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4"/>
        <w:rPr>
          <w:b/>
        </w:rPr>
      </w:pPr>
      <w:r>
        <w:rPr>
          <w:lang w:bidi="ar-SA"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-146049</wp:posOffset>
                </wp:positionV>
                <wp:extent cx="720090" cy="955675"/>
                <wp:effectExtent l="0" t="0" r="0" b="0"/>
                <wp:wrapSquare wrapText="bothSides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3.1pt;mso-position-horizontal:absolute;mso-position-vertical-relative:text;margin-top:-11.5pt;mso-position-vertical:absolute;width:56.7pt;height:75.3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674"/>
        <w:rPr>
          <w:b/>
        </w:rPr>
      </w:pPr>
      <w:r>
        <w:rPr>
          <w:b/>
        </w:rPr>
      </w:r>
      <w:r/>
    </w:p>
    <w:p>
      <w:pPr>
        <w:pStyle w:val="674"/>
        <w:rPr>
          <w:b/>
        </w:rPr>
      </w:pPr>
      <w:r>
        <w:rPr>
          <w:b/>
        </w:rPr>
      </w:r>
      <w:r/>
    </w:p>
    <w:p>
      <w:pPr>
        <w:pStyle w:val="674"/>
        <w:rPr>
          <w:b/>
          <w:sz w:val="20"/>
        </w:rPr>
      </w:pPr>
      <w:r>
        <w:rPr>
          <w:b/>
          <w:sz w:val="20"/>
        </w:rPr>
      </w:r>
      <w:r/>
    </w:p>
    <w:p>
      <w:pPr>
        <w:pStyle w:val="674"/>
        <w:jc w:val="center"/>
        <w:spacing w:lineRule="auto" w:line="240"/>
        <w:rPr>
          <w:b/>
        </w:rPr>
      </w:pPr>
      <w:r>
        <w:rPr>
          <w:b/>
        </w:rPr>
        <w:t xml:space="preserve">МИНИСТЕРСТВО СЕЛЬСКОГО ХОЗЯЙСТВА</w:t>
      </w:r>
      <w:r/>
    </w:p>
    <w:p>
      <w:pPr>
        <w:pStyle w:val="674"/>
        <w:jc w:val="center"/>
        <w:spacing w:lineRule="auto" w:line="240"/>
        <w:rPr>
          <w:b/>
        </w:rPr>
      </w:pPr>
      <w:r>
        <w:rPr>
          <w:b/>
        </w:rPr>
        <w:t xml:space="preserve">ПЕНЗЕНСКОЙ ОБЛАСТИ</w:t>
      </w:r>
      <w:r/>
    </w:p>
    <w:p>
      <w:pPr>
        <w:jc w:val="center"/>
        <w:rPr>
          <w:sz w:val="28"/>
        </w:rPr>
      </w:pPr>
      <w:r>
        <w:rPr>
          <w:sz w:val="28"/>
        </w:rPr>
      </w:r>
      <w:r/>
    </w:p>
    <w:p>
      <w:pPr>
        <w:pStyle w:val="487"/>
        <w:rPr>
          <w:sz w:val="36"/>
          <w:szCs w:val="36"/>
        </w:rPr>
      </w:pPr>
      <w:r>
        <w:rPr>
          <w:sz w:val="36"/>
          <w:szCs w:val="36"/>
        </w:rPr>
        <w:t xml:space="preserve">П</w:t>
      </w:r>
      <w:r>
        <w:rPr>
          <w:sz w:val="36"/>
          <w:szCs w:val="36"/>
        </w:rPr>
        <w:t xml:space="preserve"> Р И К А З</w:t>
      </w:r>
      <w:r/>
    </w:p>
    <w:p>
      <w:pPr>
        <w:ind w:firstLine="720"/>
        <w:rPr>
          <w:sz w:val="28"/>
        </w:rPr>
      </w:pPr>
      <w:r>
        <w:rPr>
          <w:sz w:val="28"/>
        </w:rPr>
        <w:t xml:space="preserve">                                                           </w:t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  <w:u w:val="single"/>
        </w:rPr>
        <w:tab/>
      </w:r>
      <w:r>
        <w:rPr>
          <w:sz w:val="27"/>
          <w:szCs w:val="27"/>
          <w:u w:val="single"/>
        </w:rPr>
        <w:tab/>
      </w:r>
      <w:r>
        <w:rPr>
          <w:sz w:val="27"/>
          <w:szCs w:val="27"/>
        </w:rPr>
        <w:t xml:space="preserve">  №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ab/>
      </w:r>
      <w:r>
        <w:rPr>
          <w:sz w:val="27"/>
          <w:szCs w:val="27"/>
          <w:u w:val="single"/>
        </w:rPr>
        <w:tab/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Пенза</w:t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>
        <w:trPr>
          <w:trHeight w:val="3196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854" w:type="dxa"/>
            <w:textDirection w:val="lrTb"/>
            <w:noWrap w:val="false"/>
          </w:tcPr>
          <w:p>
            <w:r/>
            <w:r/>
          </w:p>
          <w:tbl>
            <w:tblPr>
              <w:tblW w:w="10275" w:type="dxa"/>
              <w:tblLook w:val="01E0" w:firstRow="1" w:lastRow="1" w:firstColumn="1" w:lastColumn="1" w:noHBand="0" w:noVBand="0"/>
            </w:tblPr>
            <w:tblGrid>
              <w:gridCol w:w="4962"/>
              <w:gridCol w:w="5313"/>
            </w:tblGrid>
            <w:tr>
              <w:trPr/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4962" w:type="dxa"/>
                  <w:textDirection w:val="lrTb"/>
                  <w:noWrap w:val="false"/>
                </w:tcPr>
                <w:p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</w:t>
                  </w:r>
                  <w:r>
                    <w:rPr>
                      <w:sz w:val="28"/>
                    </w:rPr>
                    <w:t xml:space="preserve">используемого при осуществлении регионального государственного контроля (на</w:t>
                  </w:r>
                  <w:r>
                    <w:rPr>
                      <w:sz w:val="28"/>
                    </w:rPr>
                    <w:t xml:space="preserve">дзора) в области продажи безалкогольных тонизирующих напитков (в том числе энергетических) на территории</w:t>
                  </w:r>
                  <w:r>
                    <w:rPr>
                      <w:sz w:val="28"/>
                      <w:szCs w:val="28"/>
                    </w:rPr>
                    <w:t xml:space="preserve"> Пензенской области </w:t>
                  </w:r>
                  <w:r/>
                </w:p>
              </w:tc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313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r/>
            <w:r/>
          </w:p>
        </w:tc>
      </w:tr>
    </w:tbl>
    <w:p>
      <w:pPr>
        <w:ind w:firstLine="720"/>
        <w:jc w:val="both"/>
        <w:tabs>
          <w:tab w:val="left" w:pos="960" w:leader="none"/>
          <w:tab w:val="left" w:pos="120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tabs>
          <w:tab w:val="left" w:pos="960" w:leader="none"/>
          <w:tab w:val="left" w:pos="12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 (с последующими изменениями), постановлением Правительства Российской Федерации от 27.10.2021 № 1</w:t>
      </w:r>
      <w:r>
        <w:rPr>
          <w:sz w:val="28"/>
          <w:szCs w:val="28"/>
        </w:rPr>
        <w:t xml:space="preserve">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</w:t>
      </w:r>
      <w:r>
        <w:rPr>
          <w:sz w:val="28"/>
          <w:szCs w:val="28"/>
          <w:highlight w:val="white"/>
        </w:rPr>
        <w:t xml:space="preserve">листов»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(с последующими </w:t>
      </w:r>
      <w:r>
        <w:rPr>
          <w:sz w:val="28"/>
          <w:szCs w:val="28"/>
          <w:highlight w:val="white"/>
        </w:rPr>
        <w:t xml:space="preserve">изменениями),</w:t>
      </w:r>
      <w:r>
        <w:rPr>
          <w:sz w:val="28"/>
          <w:szCs w:val="28"/>
        </w:rPr>
        <w:t xml:space="preserve"> руководствуясь Положением</w:t>
      </w:r>
      <w:r>
        <w:rPr>
          <w:sz w:val="28"/>
          <w:szCs w:val="28"/>
        </w:rPr>
        <w:t xml:space="preserve">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</w:t>
      </w:r>
      <w:r/>
    </w:p>
    <w:p>
      <w:pPr>
        <w:ind w:left="1418" w:right="851" w:firstLine="720"/>
        <w:jc w:val="both"/>
        <w:rPr>
          <w:b/>
          <w:bCs/>
          <w:sz w:val="26"/>
          <w:szCs w:val="24"/>
        </w:rPr>
      </w:pPr>
      <w:r>
        <w:rPr>
          <w:b/>
          <w:bCs/>
          <w:sz w:val="26"/>
          <w:szCs w:val="24"/>
        </w:rPr>
      </w:r>
      <w:r/>
    </w:p>
    <w:p>
      <w:pPr>
        <w:ind w:firstLine="720"/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 xml:space="preserve">П</w:t>
      </w:r>
      <w:r>
        <w:rPr>
          <w:b/>
          <w:bCs/>
          <w:sz w:val="26"/>
          <w:szCs w:val="28"/>
        </w:rPr>
        <w:t xml:space="preserve"> Р И К А З Ы В А Ю:</w:t>
      </w:r>
      <w:r/>
    </w:p>
    <w:p>
      <w:pPr>
        <w:ind w:firstLine="720"/>
        <w:rPr>
          <w:sz w:val="26"/>
          <w:szCs w:val="24"/>
        </w:rPr>
      </w:pPr>
      <w:r>
        <w:rPr>
          <w:sz w:val="26"/>
          <w:szCs w:val="24"/>
        </w:rPr>
      </w:r>
      <w:r/>
    </w:p>
    <w:p>
      <w:pPr>
        <w:ind w:firstLine="708"/>
        <w:jc w:val="both"/>
        <w:rPr>
          <w:sz w:val="28"/>
          <w:szCs w:val="28"/>
        </w:rPr>
        <w:outlineLvl w:val="1"/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Утвердить прилагаемую </w:t>
      </w:r>
      <w:r>
        <w:rPr>
          <w:sz w:val="28"/>
          <w:szCs w:val="28"/>
        </w:rPr>
        <w:t xml:space="preserve">форму проверочного листа (спис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контрольных вопросов, ответы на которые свидетельствуют о соблюдении или несоблюдении контролируемым лицом обязательных требований), </w:t>
      </w:r>
      <w:r>
        <w:rPr>
          <w:sz w:val="28"/>
        </w:rPr>
        <w:t xml:space="preserve">используемого при осуществлении регионального государственного контроля (надзора) в област</w:t>
      </w:r>
      <w:r>
        <w:rPr>
          <w:sz w:val="28"/>
        </w:rPr>
        <w:t xml:space="preserve">и продажи безалкогольных тонизирующих напитков (в том числе энергетических) на территории</w:t>
      </w:r>
      <w:r>
        <w:rPr>
          <w:sz w:val="28"/>
          <w:szCs w:val="28"/>
        </w:rPr>
        <w:t xml:space="preserve"> Пензенской области</w:t>
      </w:r>
      <w:r>
        <w:rPr>
          <w:sz w:val="28"/>
        </w:rPr>
        <w:t xml:space="preserve">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2. Настоящий приказ вступает в силу со дня его официального опубликования.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3. Настоящий приказ разместить (опубликовать) на «Официальном </w:t>
      </w:r>
      <w:r>
        <w:rPr>
          <w:sz w:val="28"/>
        </w:rPr>
        <w:t xml:space="preserve">интернет-портале</w:t>
      </w:r>
      <w:r>
        <w:rPr>
          <w:sz w:val="28"/>
        </w:rPr>
        <w:t xml:space="preserve"> правовой информации» (</w:t>
      </w:r>
      <w:hyperlink r:id="rId11" w:tooltip="www.pravo.gov.ru" w:history="1">
        <w:r>
          <w:rPr>
            <w:sz w:val="28"/>
          </w:rPr>
          <w:t xml:space="preserve">www.pravo.gov.ru</w:t>
        </w:r>
      </w:hyperlink>
      <w:r>
        <w:rPr>
          <w:sz w:val="28"/>
        </w:rPr>
        <w:t xml:space="preserve">) и на официальном сайте Министерства сельского </w:t>
      </w:r>
      <w:r>
        <w:rPr>
          <w:sz w:val="28"/>
        </w:rPr>
        <w:t xml:space="preserve">хозяйства Пензенской области в информационно-телекоммуникационной сети «Интернет» (</w:t>
      </w:r>
      <w:hyperlink r:id="rId12" w:tooltip="http://mcx.pnzreg.ru" w:history="1">
        <w:r>
          <w:rPr>
            <w:sz w:val="28"/>
          </w:rPr>
          <w:t xml:space="preserve">http</w:t>
        </w:r>
        <w:r>
          <w:rPr>
            <w:sz w:val="28"/>
            <w:lang w:val="en-US"/>
          </w:rPr>
          <w:t xml:space="preserve">s</w:t>
        </w:r>
        <w:r>
          <w:rPr>
            <w:sz w:val="28"/>
          </w:rPr>
          <w:t xml:space="preserve">://mcx.pnzreg.ru</w:t>
        </w:r>
      </w:hyperlink>
      <w:r>
        <w:rPr>
          <w:sz w:val="28"/>
        </w:rPr>
        <w:t xml:space="preserve">).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Контроль за</w:t>
      </w:r>
      <w:r>
        <w:rPr>
          <w:sz w:val="28"/>
        </w:rPr>
        <w:t xml:space="preserve"> исполнением настоящего приказа оставляю за собой.</w:t>
      </w:r>
      <w:r/>
    </w:p>
    <w:p>
      <w:pPr>
        <w:jc w:val="both"/>
        <w:tabs>
          <w:tab w:val="num" w:pos="720" w:leader="none"/>
          <w:tab w:val="left" w:pos="840" w:leader="none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num" w:pos="720" w:leader="none"/>
          <w:tab w:val="left" w:pos="840" w:leader="none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num" w:pos="720" w:leader="none"/>
          <w:tab w:val="left" w:pos="840" w:leader="none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</w:t>
      </w:r>
      <w:r>
        <w:rPr>
          <w:sz w:val="28"/>
          <w:szCs w:val="28"/>
        </w:rPr>
        <w:t xml:space="preserve"> заместителя П</w:t>
      </w:r>
      <w:r>
        <w:rPr>
          <w:sz w:val="28"/>
          <w:szCs w:val="28"/>
        </w:rPr>
        <w:t xml:space="preserve">редседателя</w:t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- Министра                                                                 Р.А. </w:t>
      </w:r>
      <w:r>
        <w:rPr>
          <w:sz w:val="28"/>
          <w:szCs w:val="28"/>
        </w:rPr>
        <w:t xml:space="preserve">Калентьев</w:t>
      </w:r>
      <w:r>
        <w:t xml:space="preserve">      </w:t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trike/>
          <w:sz w:val="28"/>
          <w:szCs w:val="28"/>
        </w:rPr>
      </w:pPr>
      <w:r>
        <w:rPr>
          <w:strike/>
          <w:sz w:val="28"/>
          <w:szCs w:val="28"/>
        </w:rPr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</w:r>
      <w:r/>
    </w:p>
    <w:p>
      <w:pPr>
        <w:ind w:left="4536"/>
        <w:jc w:val="center"/>
      </w:pPr>
      <w:r/>
      <w:r/>
    </w:p>
    <w:sectPr>
      <w:headerReference w:type="default" r:id="rId8"/>
      <w:headerReference w:type="even" r:id="rId9"/>
      <w:footnotePr/>
      <w:type w:val="nextPage"/>
      <w:pgSz w:w="11906" w:h="16838" w:orient="portrait"/>
      <w:pgMar w:top="1079" w:right="850" w:bottom="1079" w:left="1418" w:header="709" w:footer="709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8"/>
      <w:ind w:right="-92"/>
      <w:rPr>
        <w:rStyle w:val="681"/>
      </w:rPr>
      <w:framePr w:w="238" w:wrap="around" w:vAnchor="text" w:hAnchor="margin" w:xAlign="center" w:y="1"/>
    </w:pPr>
    <w:r>
      <w:rPr>
        <w:rStyle w:val="681"/>
      </w:rPr>
      <w:fldChar w:fldCharType="begin"/>
    </w:r>
    <w:r>
      <w:rPr>
        <w:rStyle w:val="681"/>
      </w:rPr>
      <w:instrText xml:space="preserve">PAGE  </w:instrText>
    </w:r>
    <w:r>
      <w:rPr>
        <w:rStyle w:val="681"/>
      </w:rPr>
      <w:fldChar w:fldCharType="separate"/>
    </w:r>
    <w:r>
      <w:rPr>
        <w:rStyle w:val="681"/>
      </w:rPr>
      <w:t xml:space="preserve">4</w:t>
    </w:r>
    <w:r>
      <w:rPr>
        <w:rStyle w:val="681"/>
      </w:rPr>
      <w:fldChar w:fldCharType="end"/>
    </w:r>
    <w:r/>
  </w:p>
  <w:p>
    <w:pPr>
      <w:pStyle w:val="52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8"/>
      <w:rPr>
        <w:rStyle w:val="681"/>
      </w:rPr>
      <w:framePr w:wrap="around" w:vAnchor="text" w:hAnchor="margin" w:xAlign="center" w:y="1"/>
    </w:pPr>
    <w:r>
      <w:rPr>
        <w:rStyle w:val="681"/>
      </w:rPr>
      <w:fldChar w:fldCharType="begin"/>
    </w:r>
    <w:r>
      <w:rPr>
        <w:rStyle w:val="681"/>
      </w:rPr>
      <w:instrText xml:space="preserve">PAGE  </w:instrText>
    </w:r>
    <w:r>
      <w:rPr>
        <w:rStyle w:val="681"/>
      </w:rPr>
      <w:fldChar w:fldCharType="end"/>
    </w:r>
    <w:r/>
  </w:p>
  <w:p>
    <w:pPr>
      <w:pStyle w:val="52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831" w:hanging="4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900" w:hanging="36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60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26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6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20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20" w:hanging="10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8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47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07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240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37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71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702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5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3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669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5" w:hanging="390"/>
        <w:tabs>
          <w:tab w:val="num" w:pos="1095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2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1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20" w:hanging="180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004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1">
    <w:multiLevelType w:val="hybridMultilevel"/>
    <w:lvl w:ilvl="0">
      <w:start w:val="29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3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900"/>
      </w:pPr>
      <w:rPr>
        <w:rFonts w:eastAsia="Calibri"/>
      </w:rPr>
    </w:lvl>
    <w:lvl w:ilvl="1">
      <w:start w:val="1"/>
      <w:numFmt w:val="decimal"/>
      <w:isLgl w:val="false"/>
      <w:suff w:val="tab"/>
      <w:lvlText w:val="%2."/>
      <w:lvlJc w:val="left"/>
      <w:pPr>
        <w:ind w:left="1605" w:hanging="1065"/>
      </w:pPr>
      <w:rPr>
        <w:rFonts w:ascii="Times New Roman" w:hAnsi="Times New Roman" w:eastAsia="Calibr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05" w:hanging="106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00" w:hanging="2160"/>
      </w:pPr>
    </w:lvl>
  </w:abstractNum>
  <w:abstractNum w:abstractNumId="23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004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02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Calibri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</w:pPr>
    </w:lvl>
  </w:abstractNum>
  <w:abstractNum w:abstractNumId="31">
    <w:multiLevelType w:val="hybridMultilevel"/>
    <w:lvl w:ilvl="0">
      <w:start w:val="3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2"/>
      <w:numFmt w:val="decimal"/>
      <w:isLgl w:val="false"/>
      <w:suff w:val="tab"/>
      <w:lvlText w:val="%1.%2."/>
      <w:lvlJc w:val="left"/>
      <w:pPr>
        <w:ind w:left="48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2" w:hanging="7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2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</w:pPr>
    </w:lvl>
  </w:abstractNum>
  <w:abstractNum w:abstractNumId="35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622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8" w:hanging="1110"/>
        <w:tabs>
          <w:tab w:val="num" w:pos="1818" w:leader="none"/>
        </w:tabs>
      </w:pPr>
      <w:rPr>
        <w:sz w:val="28"/>
        <w:szCs w:val="28"/>
      </w:r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4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900" w:hanging="360"/>
      </w:pPr>
      <w:rPr>
        <w:rFonts w:eastAsia="Calibri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4" w:hanging="390"/>
        <w:tabs>
          <w:tab w:val="num" w:pos="180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</w:lvl>
    <w:lvl w:ilvl="1">
      <w:start w:val="2"/>
      <w:numFmt w:val="decimal"/>
      <w:isLgl w:val="false"/>
      <w:suff w:val="tab"/>
      <w:lvlText w:val="%1.%2"/>
      <w:lvlJc w:val="left"/>
      <w:pPr>
        <w:ind w:left="9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8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64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648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0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008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1080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46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4"/>
      <w:numFmt w:val="decimal"/>
      <w:isLgl w:val="false"/>
      <w:suff w:val="tab"/>
      <w:lvlText w:val="%1.%2."/>
      <w:lvlJc w:val="left"/>
      <w:pPr>
        <w:ind w:left="48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8"/>
  </w:num>
  <w:num w:numId="3">
    <w:abstractNumId w:val="42"/>
  </w:num>
  <w:num w:numId="4">
    <w:abstractNumId w:val="45"/>
  </w:num>
  <w:num w:numId="5">
    <w:abstractNumId w:val="9"/>
  </w:num>
  <w:num w:numId="6">
    <w:abstractNumId w:val="22"/>
  </w:num>
  <w:num w:numId="7">
    <w:abstractNumId w:val="33"/>
  </w:num>
  <w:num w:numId="8">
    <w:abstractNumId w:val="6"/>
  </w:num>
  <w:num w:numId="9">
    <w:abstractNumId w:val="13"/>
  </w:num>
  <w:num w:numId="10">
    <w:abstractNumId w:val="1"/>
  </w:num>
  <w:num w:numId="11">
    <w:abstractNumId w:val="28"/>
  </w:num>
  <w:num w:numId="12">
    <w:abstractNumId w:val="5"/>
  </w:num>
  <w:num w:numId="13">
    <w:abstractNumId w:val="44"/>
  </w:num>
  <w:num w:numId="14">
    <w:abstractNumId w:val="26"/>
  </w:num>
  <w:num w:numId="15">
    <w:abstractNumId w:val="30"/>
  </w:num>
  <w:num w:numId="16">
    <w:abstractNumId w:val="34"/>
  </w:num>
  <w:num w:numId="17">
    <w:abstractNumId w:val="16"/>
  </w:num>
  <w:num w:numId="18">
    <w:abstractNumId w:val="25"/>
  </w:num>
  <w:num w:numId="19">
    <w:abstractNumId w:val="41"/>
  </w:num>
  <w:num w:numId="20">
    <w:abstractNumId w:val="11"/>
  </w:num>
  <w:num w:numId="21">
    <w:abstractNumId w:val="35"/>
  </w:num>
  <w:num w:numId="22">
    <w:abstractNumId w:val="21"/>
  </w:num>
  <w:num w:numId="23">
    <w:abstractNumId w:val="46"/>
  </w:num>
  <w:num w:numId="24">
    <w:abstractNumId w:val="31"/>
  </w:num>
  <w:num w:numId="25">
    <w:abstractNumId w:val="37"/>
  </w:num>
  <w:num w:numId="26">
    <w:abstractNumId w:val="23"/>
  </w:num>
  <w:num w:numId="27">
    <w:abstractNumId w:val="0"/>
  </w:num>
  <w:num w:numId="28">
    <w:abstractNumId w:val="4"/>
  </w:num>
  <w:num w:numId="29">
    <w:abstractNumId w:val="36"/>
  </w:num>
  <w:num w:numId="30">
    <w:abstractNumId w:val="47"/>
  </w:num>
  <w:num w:numId="31">
    <w:abstractNumId w:val="39"/>
  </w:num>
  <w:num w:numId="32">
    <w:abstractNumId w:val="40"/>
  </w:num>
  <w:num w:numId="33">
    <w:abstractNumId w:val="27"/>
  </w:num>
  <w:num w:numId="34">
    <w:abstractNumId w:val="14"/>
  </w:num>
  <w:num w:numId="35">
    <w:abstractNumId w:val="20"/>
  </w:num>
  <w:num w:numId="36">
    <w:abstractNumId w:val="32"/>
  </w:num>
  <w:num w:numId="37">
    <w:abstractNumId w:val="43"/>
  </w:num>
  <w:num w:numId="38">
    <w:abstractNumId w:val="29"/>
  </w:num>
  <w:num w:numId="39">
    <w:abstractNumId w:val="3"/>
  </w:num>
  <w:num w:numId="40">
    <w:abstractNumId w:val="17"/>
  </w:num>
  <w:num w:numId="41">
    <w:abstractNumId w:val="19"/>
  </w:num>
  <w:num w:numId="42">
    <w:abstractNumId w:val="24"/>
  </w:num>
  <w:num w:numId="43">
    <w:abstractNumId w:val="12"/>
  </w:num>
  <w:num w:numId="44">
    <w:abstractNumId w:val="18"/>
  </w:num>
  <w:num w:numId="45">
    <w:abstractNumId w:val="15"/>
  </w:num>
  <w:num w:numId="46">
    <w:abstractNumId w:val="2"/>
  </w:num>
  <w:num w:numId="47">
    <w:abstractNumId w:val="10"/>
  </w:num>
  <w:num w:numId="4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86" w:default="1">
    <w:name w:val="Normal"/>
    <w:qFormat/>
  </w:style>
  <w:style w:type="paragraph" w:styleId="487">
    <w:name w:val="Heading 1"/>
    <w:basedOn w:val="486"/>
    <w:next w:val="486"/>
    <w:link w:val="509"/>
    <w:rPr>
      <w:b/>
      <w:sz w:val="28"/>
    </w:rPr>
    <w:pPr>
      <w:jc w:val="center"/>
      <w:keepNext/>
      <w:outlineLvl w:val="0"/>
    </w:pPr>
  </w:style>
  <w:style w:type="paragraph" w:styleId="488">
    <w:name w:val="Heading 2"/>
    <w:basedOn w:val="486"/>
    <w:next w:val="486"/>
    <w:link w:val="710"/>
    <w:rPr>
      <w:rFonts w:ascii="Cambria" w:hAnsi="Cambria"/>
      <w:b/>
      <w:bCs/>
      <w:i/>
      <w:iCs/>
      <w:sz w:val="28"/>
      <w:szCs w:val="28"/>
    </w:rPr>
    <w:pPr>
      <w:keepNext/>
      <w:spacing w:after="60" w:before="240"/>
      <w:outlineLvl w:val="1"/>
    </w:pPr>
  </w:style>
  <w:style w:type="paragraph" w:styleId="489">
    <w:name w:val="Heading 3"/>
    <w:basedOn w:val="486"/>
    <w:next w:val="486"/>
    <w:link w:val="690"/>
    <w:rPr>
      <w:b/>
      <w:sz w:val="40"/>
      <w:lang w:val="en-US"/>
    </w:rPr>
    <w:pPr>
      <w:jc w:val="center"/>
      <w:keepNext/>
      <w:outlineLvl w:val="2"/>
    </w:pPr>
  </w:style>
  <w:style w:type="paragraph" w:styleId="490">
    <w:name w:val="Heading 4"/>
    <w:link w:val="51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91">
    <w:name w:val="Heading 5"/>
    <w:link w:val="51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92">
    <w:name w:val="Heading 6"/>
    <w:link w:val="514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93">
    <w:name w:val="Heading 7"/>
    <w:link w:val="515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94">
    <w:name w:val="Heading 8"/>
    <w:link w:val="516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95">
    <w:name w:val="Heading 9"/>
    <w:link w:val="51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96" w:default="1">
    <w:name w:val="Default Paragraph Font"/>
    <w:uiPriority w:val="1"/>
    <w:semiHidden/>
    <w:unhideWhenUsed/>
  </w:style>
  <w:style w:type="table" w:styleId="4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98" w:default="1">
    <w:name w:val="No List"/>
    <w:uiPriority w:val="99"/>
    <w:semiHidden/>
    <w:unhideWhenUsed/>
  </w:style>
  <w:style w:type="character" w:styleId="499" w:customStyle="1">
    <w:name w:val="Heading 1 Char"/>
    <w:basedOn w:val="496"/>
    <w:uiPriority w:val="9"/>
    <w:rPr>
      <w:rFonts w:ascii="Arial" w:hAnsi="Arial" w:cs="Arial" w:eastAsia="Arial"/>
      <w:sz w:val="40"/>
      <w:szCs w:val="40"/>
    </w:rPr>
  </w:style>
  <w:style w:type="character" w:styleId="500" w:customStyle="1">
    <w:name w:val="Heading 4 Char"/>
    <w:basedOn w:val="496"/>
    <w:uiPriority w:val="9"/>
    <w:rPr>
      <w:rFonts w:ascii="Arial" w:hAnsi="Arial" w:cs="Arial" w:eastAsia="Arial"/>
      <w:b/>
      <w:bCs/>
      <w:sz w:val="26"/>
      <w:szCs w:val="26"/>
    </w:rPr>
  </w:style>
  <w:style w:type="character" w:styleId="501" w:customStyle="1">
    <w:name w:val="Heading 5 Char"/>
    <w:basedOn w:val="496"/>
    <w:uiPriority w:val="9"/>
    <w:rPr>
      <w:rFonts w:ascii="Arial" w:hAnsi="Arial" w:cs="Arial" w:eastAsia="Arial"/>
      <w:b/>
      <w:bCs/>
      <w:sz w:val="24"/>
      <w:szCs w:val="24"/>
    </w:rPr>
  </w:style>
  <w:style w:type="character" w:styleId="502" w:customStyle="1">
    <w:name w:val="Heading 6 Char"/>
    <w:basedOn w:val="496"/>
    <w:uiPriority w:val="9"/>
    <w:rPr>
      <w:rFonts w:ascii="Arial" w:hAnsi="Arial" w:cs="Arial" w:eastAsia="Arial"/>
      <w:b/>
      <w:bCs/>
      <w:sz w:val="22"/>
      <w:szCs w:val="22"/>
    </w:rPr>
  </w:style>
  <w:style w:type="character" w:styleId="503" w:customStyle="1">
    <w:name w:val="Heading 7 Char"/>
    <w:basedOn w:val="4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04" w:customStyle="1">
    <w:name w:val="Heading 8 Char"/>
    <w:basedOn w:val="496"/>
    <w:uiPriority w:val="9"/>
    <w:rPr>
      <w:rFonts w:ascii="Arial" w:hAnsi="Arial" w:cs="Arial" w:eastAsia="Arial"/>
      <w:i/>
      <w:iCs/>
      <w:sz w:val="22"/>
      <w:szCs w:val="22"/>
    </w:rPr>
  </w:style>
  <w:style w:type="character" w:styleId="505" w:customStyle="1">
    <w:name w:val="Heading 9 Char"/>
    <w:basedOn w:val="496"/>
    <w:uiPriority w:val="9"/>
    <w:rPr>
      <w:rFonts w:ascii="Arial" w:hAnsi="Arial" w:cs="Arial" w:eastAsia="Arial"/>
      <w:i/>
      <w:iCs/>
      <w:sz w:val="21"/>
      <w:szCs w:val="21"/>
    </w:rPr>
  </w:style>
  <w:style w:type="character" w:styleId="506" w:customStyle="1">
    <w:name w:val="Subtitle Char"/>
    <w:basedOn w:val="496"/>
    <w:uiPriority w:val="11"/>
    <w:rPr>
      <w:sz w:val="24"/>
      <w:szCs w:val="24"/>
    </w:rPr>
  </w:style>
  <w:style w:type="character" w:styleId="507" w:customStyle="1">
    <w:name w:val="Quote Char"/>
    <w:uiPriority w:val="29"/>
    <w:rPr>
      <w:i/>
    </w:rPr>
  </w:style>
  <w:style w:type="character" w:styleId="508" w:customStyle="1">
    <w:name w:val="Intense Quote Char"/>
    <w:uiPriority w:val="30"/>
    <w:rPr>
      <w:i/>
    </w:rPr>
  </w:style>
  <w:style w:type="character" w:styleId="509" w:customStyle="1">
    <w:name w:val="Заголовок 1 Знак"/>
    <w:link w:val="487"/>
    <w:uiPriority w:val="9"/>
    <w:rPr>
      <w:rFonts w:ascii="Arial" w:hAnsi="Arial" w:cs="Arial" w:eastAsia="Arial"/>
      <w:sz w:val="40"/>
      <w:szCs w:val="40"/>
    </w:rPr>
  </w:style>
  <w:style w:type="character" w:styleId="510" w:customStyle="1">
    <w:name w:val="Heading 2 Char"/>
    <w:uiPriority w:val="9"/>
    <w:rPr>
      <w:rFonts w:ascii="Arial" w:hAnsi="Arial" w:cs="Arial" w:eastAsia="Arial"/>
      <w:sz w:val="34"/>
    </w:rPr>
  </w:style>
  <w:style w:type="character" w:styleId="511" w:customStyle="1">
    <w:name w:val="Heading 3 Char"/>
    <w:uiPriority w:val="9"/>
    <w:rPr>
      <w:rFonts w:ascii="Arial" w:hAnsi="Arial" w:cs="Arial" w:eastAsia="Arial"/>
      <w:sz w:val="30"/>
      <w:szCs w:val="30"/>
    </w:rPr>
  </w:style>
  <w:style w:type="character" w:styleId="512" w:customStyle="1">
    <w:name w:val="Заголовок 4 Знак"/>
    <w:link w:val="490"/>
    <w:uiPriority w:val="9"/>
    <w:rPr>
      <w:rFonts w:ascii="Arial" w:hAnsi="Arial" w:cs="Arial" w:eastAsia="Arial"/>
      <w:b/>
      <w:bCs/>
      <w:sz w:val="26"/>
      <w:szCs w:val="26"/>
    </w:rPr>
  </w:style>
  <w:style w:type="character" w:styleId="513" w:customStyle="1">
    <w:name w:val="Заголовок 5 Знак"/>
    <w:link w:val="491"/>
    <w:uiPriority w:val="9"/>
    <w:rPr>
      <w:rFonts w:ascii="Arial" w:hAnsi="Arial" w:cs="Arial" w:eastAsia="Arial"/>
      <w:b/>
      <w:bCs/>
      <w:sz w:val="24"/>
      <w:szCs w:val="24"/>
    </w:rPr>
  </w:style>
  <w:style w:type="character" w:styleId="514" w:customStyle="1">
    <w:name w:val="Заголовок 6 Знак"/>
    <w:link w:val="492"/>
    <w:uiPriority w:val="9"/>
    <w:rPr>
      <w:rFonts w:ascii="Arial" w:hAnsi="Arial" w:cs="Arial" w:eastAsia="Arial"/>
      <w:b/>
      <w:bCs/>
      <w:sz w:val="22"/>
      <w:szCs w:val="22"/>
    </w:rPr>
  </w:style>
  <w:style w:type="character" w:styleId="515" w:customStyle="1">
    <w:name w:val="Заголовок 7 Знак"/>
    <w:link w:val="4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6" w:customStyle="1">
    <w:name w:val="Заголовок 8 Знак"/>
    <w:link w:val="494"/>
    <w:uiPriority w:val="9"/>
    <w:rPr>
      <w:rFonts w:ascii="Arial" w:hAnsi="Arial" w:cs="Arial" w:eastAsia="Arial"/>
      <w:i/>
      <w:iCs/>
      <w:sz w:val="22"/>
      <w:szCs w:val="22"/>
    </w:rPr>
  </w:style>
  <w:style w:type="character" w:styleId="517" w:customStyle="1">
    <w:name w:val="Заголовок 9 Знак"/>
    <w:link w:val="495"/>
    <w:uiPriority w:val="9"/>
    <w:rPr>
      <w:rFonts w:ascii="Arial" w:hAnsi="Arial" w:cs="Arial" w:eastAsia="Arial"/>
      <w:i/>
      <w:iCs/>
      <w:sz w:val="21"/>
      <w:szCs w:val="21"/>
    </w:rPr>
  </w:style>
  <w:style w:type="paragraph" w:styleId="518">
    <w:name w:val="List Paragraph"/>
    <w:basedOn w:val="486"/>
    <w:pPr>
      <w:contextualSpacing w:val="true"/>
      <w:ind w:left="720"/>
      <w:widowControl w:val="off"/>
    </w:pPr>
  </w:style>
  <w:style w:type="paragraph" w:styleId="519">
    <w:name w:val="No Spacing"/>
    <w:rPr>
      <w:lang w:bidi="ar-SA" w:eastAsia="ru-RU"/>
    </w:rPr>
    <w:pPr>
      <w:widowControl w:val="off"/>
    </w:pPr>
  </w:style>
  <w:style w:type="paragraph" w:styleId="520">
    <w:name w:val="Title"/>
    <w:basedOn w:val="486"/>
    <w:link w:val="692"/>
    <w:rPr>
      <w:b/>
      <w:bCs/>
      <w:sz w:val="24"/>
      <w:szCs w:val="24"/>
      <w:lang w:val="en-US"/>
    </w:rPr>
    <w:pPr>
      <w:jc w:val="center"/>
    </w:pPr>
  </w:style>
  <w:style w:type="character" w:styleId="521" w:customStyle="1">
    <w:name w:val="Title Char"/>
    <w:uiPriority w:val="10"/>
    <w:rPr>
      <w:sz w:val="48"/>
      <w:szCs w:val="48"/>
    </w:rPr>
  </w:style>
  <w:style w:type="paragraph" w:styleId="522">
    <w:name w:val="Subtitle"/>
    <w:link w:val="523"/>
    <w:qFormat/>
    <w:uiPriority w:val="11"/>
    <w:rPr>
      <w:sz w:val="24"/>
      <w:szCs w:val="24"/>
    </w:rPr>
    <w:pPr>
      <w:spacing w:after="200" w:before="200"/>
    </w:pPr>
  </w:style>
  <w:style w:type="character" w:styleId="523" w:customStyle="1">
    <w:name w:val="Подзаголовок Знак"/>
    <w:link w:val="522"/>
    <w:uiPriority w:val="11"/>
    <w:rPr>
      <w:sz w:val="24"/>
      <w:szCs w:val="24"/>
    </w:rPr>
  </w:style>
  <w:style w:type="paragraph" w:styleId="524">
    <w:name w:val="Quote"/>
    <w:link w:val="525"/>
    <w:qFormat/>
    <w:uiPriority w:val="29"/>
    <w:rPr>
      <w:i/>
    </w:rPr>
    <w:pPr>
      <w:ind w:left="720" w:right="720"/>
    </w:pPr>
  </w:style>
  <w:style w:type="character" w:styleId="525" w:customStyle="1">
    <w:name w:val="Цитата 2 Знак"/>
    <w:link w:val="524"/>
    <w:uiPriority w:val="29"/>
    <w:rPr>
      <w:i/>
    </w:rPr>
  </w:style>
  <w:style w:type="paragraph" w:styleId="526">
    <w:name w:val="Intense Quote"/>
    <w:link w:val="52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7" w:customStyle="1">
    <w:name w:val="Выделенная цитата Знак"/>
    <w:link w:val="526"/>
    <w:uiPriority w:val="30"/>
    <w:rPr>
      <w:i/>
    </w:rPr>
  </w:style>
  <w:style w:type="paragraph" w:styleId="528">
    <w:name w:val="Header"/>
    <w:basedOn w:val="486"/>
    <w:link w:val="699"/>
    <w:pPr>
      <w:tabs>
        <w:tab w:val="center" w:pos="4677" w:leader="none"/>
        <w:tab w:val="right" w:pos="9355" w:leader="none"/>
      </w:tabs>
    </w:pPr>
  </w:style>
  <w:style w:type="character" w:styleId="529" w:customStyle="1">
    <w:name w:val="Header Char"/>
    <w:uiPriority w:val="99"/>
  </w:style>
  <w:style w:type="paragraph" w:styleId="530">
    <w:name w:val="Footer"/>
    <w:basedOn w:val="486"/>
    <w:link w:val="700"/>
    <w:rPr>
      <w:lang w:val="en-US"/>
    </w:rPr>
    <w:pPr>
      <w:widowControl w:val="off"/>
      <w:tabs>
        <w:tab w:val="center" w:pos="4677" w:leader="none"/>
        <w:tab w:val="right" w:pos="9355" w:leader="none"/>
      </w:tabs>
    </w:pPr>
  </w:style>
  <w:style w:type="character" w:styleId="531" w:customStyle="1">
    <w:name w:val="Footer Char"/>
    <w:uiPriority w:val="99"/>
  </w:style>
  <w:style w:type="paragraph" w:styleId="53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33" w:customStyle="1">
    <w:name w:val="Caption Char"/>
    <w:uiPriority w:val="99"/>
  </w:style>
  <w:style w:type="table" w:styleId="534">
    <w:name w:val="Table Grid"/>
    <w:basedOn w:val="497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535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36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7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8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9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41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3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64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65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66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67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68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69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71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72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73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74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75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76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7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78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79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80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81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2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3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5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9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7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9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60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60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60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60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604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6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7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8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1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2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3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4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5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62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62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62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63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63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632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9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0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41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42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43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44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45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46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7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48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49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50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51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52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53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54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55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56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57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58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59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60">
    <w:name w:val="Hyperlink"/>
    <w:rPr>
      <w:color w:val="0000FF"/>
      <w:u w:val="single"/>
    </w:rPr>
  </w:style>
  <w:style w:type="paragraph" w:styleId="661">
    <w:name w:val="footnote text"/>
    <w:basedOn w:val="486"/>
    <w:link w:val="701"/>
    <w:pPr>
      <w:ind w:firstLine="720"/>
      <w:jc w:val="both"/>
    </w:pPr>
  </w:style>
  <w:style w:type="character" w:styleId="662" w:customStyle="1">
    <w:name w:val="Footnote Text Char"/>
    <w:uiPriority w:val="99"/>
    <w:rPr>
      <w:sz w:val="18"/>
    </w:rPr>
  </w:style>
  <w:style w:type="character" w:styleId="663">
    <w:name w:val="footnote reference"/>
    <w:rPr>
      <w:vertAlign w:val="superscript"/>
    </w:rPr>
  </w:style>
  <w:style w:type="paragraph" w:styleId="664">
    <w:name w:val="toc 1"/>
    <w:uiPriority w:val="39"/>
    <w:unhideWhenUsed/>
    <w:pPr>
      <w:spacing w:after="57"/>
    </w:pPr>
  </w:style>
  <w:style w:type="paragraph" w:styleId="665">
    <w:name w:val="toc 2"/>
    <w:uiPriority w:val="39"/>
    <w:unhideWhenUsed/>
    <w:pPr>
      <w:ind w:left="283"/>
      <w:spacing w:after="57"/>
    </w:pPr>
  </w:style>
  <w:style w:type="paragraph" w:styleId="666">
    <w:name w:val="toc 3"/>
    <w:uiPriority w:val="39"/>
    <w:unhideWhenUsed/>
    <w:pPr>
      <w:ind w:left="567"/>
      <w:spacing w:after="57"/>
    </w:pPr>
  </w:style>
  <w:style w:type="paragraph" w:styleId="667">
    <w:name w:val="toc 4"/>
    <w:uiPriority w:val="39"/>
    <w:unhideWhenUsed/>
    <w:pPr>
      <w:ind w:left="850"/>
      <w:spacing w:after="57"/>
    </w:pPr>
  </w:style>
  <w:style w:type="paragraph" w:styleId="668">
    <w:name w:val="toc 5"/>
    <w:uiPriority w:val="39"/>
    <w:unhideWhenUsed/>
    <w:pPr>
      <w:ind w:left="1134"/>
      <w:spacing w:after="57"/>
    </w:pPr>
  </w:style>
  <w:style w:type="paragraph" w:styleId="669">
    <w:name w:val="toc 6"/>
    <w:uiPriority w:val="39"/>
    <w:unhideWhenUsed/>
    <w:pPr>
      <w:ind w:left="1417"/>
      <w:spacing w:after="57"/>
    </w:pPr>
  </w:style>
  <w:style w:type="paragraph" w:styleId="670">
    <w:name w:val="toc 7"/>
    <w:uiPriority w:val="39"/>
    <w:unhideWhenUsed/>
    <w:pPr>
      <w:ind w:left="1701"/>
      <w:spacing w:after="57"/>
    </w:pPr>
  </w:style>
  <w:style w:type="paragraph" w:styleId="671">
    <w:name w:val="toc 8"/>
    <w:uiPriority w:val="39"/>
    <w:unhideWhenUsed/>
    <w:pPr>
      <w:ind w:left="1984"/>
      <w:spacing w:after="57"/>
    </w:pPr>
  </w:style>
  <w:style w:type="paragraph" w:styleId="672">
    <w:name w:val="toc 9"/>
    <w:uiPriority w:val="39"/>
    <w:unhideWhenUsed/>
    <w:pPr>
      <w:ind w:left="2268"/>
      <w:spacing w:after="57"/>
    </w:pPr>
  </w:style>
  <w:style w:type="paragraph" w:styleId="673">
    <w:name w:val="TOC Heading"/>
    <w:uiPriority w:val="39"/>
    <w:unhideWhenUsed/>
  </w:style>
  <w:style w:type="paragraph" w:styleId="674">
    <w:name w:val="Body Text"/>
    <w:basedOn w:val="486"/>
    <w:link w:val="682"/>
    <w:rPr>
      <w:sz w:val="28"/>
      <w:szCs w:val="24"/>
    </w:rPr>
    <w:pPr>
      <w:ind w:firstLine="720"/>
      <w:jc w:val="both"/>
      <w:spacing w:lineRule="auto" w:line="360"/>
    </w:pPr>
  </w:style>
  <w:style w:type="paragraph" w:styleId="675" w:customStyle="1">
    <w:name w:val="Содержимое таблицы"/>
    <w:basedOn w:val="486"/>
    <w:rPr>
      <w:lang w:eastAsia="ar-SA"/>
    </w:rPr>
    <w:pPr>
      <w:widowControl w:val="off"/>
    </w:pPr>
  </w:style>
  <w:style w:type="paragraph" w:styleId="676" w:customStyle="1">
    <w:name w:val="Знак"/>
    <w:basedOn w:val="486"/>
    <w:rPr>
      <w:lang w:val="en-GB"/>
    </w:rPr>
    <w:pPr>
      <w:jc w:val="right"/>
      <w:spacing w:lineRule="exact" w:line="240" w:after="160"/>
      <w:widowControl w:val="off"/>
    </w:pPr>
  </w:style>
  <w:style w:type="paragraph" w:styleId="677">
    <w:name w:val="Body Text Indent"/>
    <w:basedOn w:val="486"/>
    <w:pPr>
      <w:ind w:left="283"/>
      <w:spacing w:after="120"/>
      <w:widowControl w:val="off"/>
    </w:pPr>
  </w:style>
  <w:style w:type="paragraph" w:styleId="678" w:customStyle="1">
    <w:name w:val="ConsPlusTitle"/>
    <w:rPr>
      <w:rFonts w:ascii="Arial" w:hAnsi="Arial"/>
      <w:b/>
      <w:bCs/>
      <w:lang w:bidi="ar-SA" w:eastAsia="ru-RU"/>
    </w:rPr>
    <w:pPr>
      <w:widowControl w:val="off"/>
    </w:pPr>
  </w:style>
  <w:style w:type="character" w:styleId="679" w:customStyle="1">
    <w:name w:val="Гипертекстовая ссылка"/>
    <w:rPr>
      <w:color w:val="008000"/>
    </w:rPr>
  </w:style>
  <w:style w:type="paragraph" w:styleId="680">
    <w:name w:val="List"/>
    <w:basedOn w:val="674"/>
    <w:rPr>
      <w:rFonts w:ascii="Arial" w:hAnsi="Arial"/>
      <w:sz w:val="24"/>
      <w:lang w:eastAsia="ar-SA"/>
    </w:rPr>
    <w:pPr>
      <w:jc w:val="left"/>
      <w:spacing w:after="120"/>
    </w:pPr>
  </w:style>
  <w:style w:type="character" w:styleId="681">
    <w:name w:val="page number"/>
    <w:basedOn w:val="496"/>
  </w:style>
  <w:style w:type="character" w:styleId="682" w:customStyle="1">
    <w:name w:val="Основной текст Знак"/>
    <w:link w:val="674"/>
    <w:rPr>
      <w:sz w:val="28"/>
      <w:szCs w:val="24"/>
      <w:lang w:val="ru-RU" w:bidi="ar-SA" w:eastAsia="ru-RU"/>
    </w:rPr>
  </w:style>
  <w:style w:type="paragraph" w:styleId="683" w:customStyle="1">
    <w:name w:val="Char"/>
    <w:basedOn w:val="486"/>
    <w:rPr>
      <w:rFonts w:ascii="Arial" w:hAnsi="Arial"/>
      <w:lang w:val="fr-FR"/>
    </w:rPr>
    <w:pPr>
      <w:spacing w:lineRule="exact" w:line="240" w:after="160"/>
    </w:pPr>
  </w:style>
  <w:style w:type="paragraph" w:styleId="684" w:customStyle="1">
    <w:name w:val="ConsPlusNonformat"/>
    <w:rPr>
      <w:rFonts w:ascii="Courier New" w:hAnsi="Courier New"/>
      <w:lang w:bidi="ar-SA" w:eastAsia="ru-RU"/>
    </w:rPr>
  </w:style>
  <w:style w:type="paragraph" w:styleId="685">
    <w:name w:val="endnote text"/>
    <w:basedOn w:val="486"/>
    <w:link w:val="686"/>
    <w:semiHidden/>
    <w:pPr>
      <w:widowControl w:val="off"/>
    </w:pPr>
  </w:style>
  <w:style w:type="character" w:styleId="686" w:customStyle="1">
    <w:name w:val="Текст концевой сноски Знак"/>
    <w:link w:val="685"/>
    <w:rPr>
      <w:lang w:val="ru-RU" w:bidi="ar-SA" w:eastAsia="ru-RU"/>
    </w:rPr>
  </w:style>
  <w:style w:type="paragraph" w:styleId="687" w:customStyle="1">
    <w:name w:val="Знак Знак Знак Знак Знак Знак Знак"/>
    <w:basedOn w:val="486"/>
    <w:rPr>
      <w:rFonts w:eastAsia="Calibri"/>
      <w:lang w:eastAsia="zh-CN"/>
    </w:rPr>
    <w:pPr>
      <w:spacing w:lineRule="exact" w:line="240" w:after="160"/>
    </w:pPr>
  </w:style>
  <w:style w:type="paragraph" w:styleId="688">
    <w:name w:val="Balloon Text"/>
    <w:basedOn w:val="486"/>
    <w:link w:val="693"/>
    <w:semiHidden/>
    <w:rPr>
      <w:rFonts w:ascii="Tahoma" w:hAnsi="Tahoma"/>
      <w:sz w:val="16"/>
      <w:szCs w:val="16"/>
    </w:rPr>
  </w:style>
  <w:style w:type="paragraph" w:styleId="689" w:customStyle="1">
    <w:name w:val="ConsPlusNormal"/>
    <w:rPr>
      <w:rFonts w:ascii="Arial" w:hAnsi="Arial"/>
      <w:lang w:bidi="ar-SA" w:eastAsia="ru-RU"/>
    </w:rPr>
    <w:pPr>
      <w:widowControl w:val="off"/>
    </w:pPr>
  </w:style>
  <w:style w:type="character" w:styleId="690" w:customStyle="1">
    <w:name w:val="Заголовок 3 Знак"/>
    <w:link w:val="489"/>
    <w:rPr>
      <w:b/>
      <w:sz w:val="40"/>
      <w:lang w:val="en-US"/>
    </w:rPr>
  </w:style>
  <w:style w:type="numbering" w:styleId="691" w:customStyle="1">
    <w:name w:val="Нет списка1"/>
    <w:next w:val="498"/>
    <w:semiHidden/>
  </w:style>
  <w:style w:type="character" w:styleId="692" w:customStyle="1">
    <w:name w:val="Название Знак"/>
    <w:link w:val="520"/>
    <w:rPr>
      <w:b/>
      <w:bCs/>
      <w:sz w:val="24"/>
      <w:szCs w:val="24"/>
      <w:lang w:val="en-US"/>
    </w:rPr>
  </w:style>
  <w:style w:type="character" w:styleId="693" w:customStyle="1">
    <w:name w:val="Текст выноски Знак"/>
    <w:link w:val="688"/>
    <w:semiHidden/>
    <w:rPr>
      <w:rFonts w:ascii="Tahoma" w:hAnsi="Tahoma"/>
      <w:sz w:val="16"/>
      <w:szCs w:val="16"/>
    </w:rPr>
  </w:style>
  <w:style w:type="table" w:styleId="694" w:customStyle="1">
    <w:name w:val="Сетка таблицы1"/>
    <w:basedOn w:val="497"/>
    <w:next w:val="534"/>
    <w:rPr>
      <w:rFonts w:ascii="Calibri" w:hAnsi="Calibri" w:eastAsia="Calibri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95" w:customStyle="1">
    <w:name w:val="ConsPlusCell"/>
    <w:rPr>
      <w:rFonts w:ascii="Arial" w:hAnsi="Arial" w:eastAsia="Calibri"/>
      <w:lang w:bidi="ar-SA" w:eastAsia="ru-RU"/>
    </w:rPr>
  </w:style>
  <w:style w:type="paragraph" w:styleId="696" w:customStyle="1">
    <w:name w:val="Default"/>
    <w:rPr>
      <w:rFonts w:eastAsia="Calibri"/>
      <w:color w:val="000000"/>
      <w:sz w:val="24"/>
      <w:szCs w:val="24"/>
      <w:lang w:bidi="ar-SA" w:eastAsia="ru-RU"/>
    </w:rPr>
  </w:style>
  <w:style w:type="paragraph" w:styleId="697" w:customStyle="1">
    <w:name w:val="Char"/>
    <w:basedOn w:val="486"/>
    <w:rPr>
      <w:rFonts w:ascii="Arial" w:hAnsi="Arial"/>
      <w:lang w:val="fr-FR"/>
    </w:rPr>
    <w:pPr>
      <w:spacing w:lineRule="exact" w:line="240" w:after="160"/>
    </w:pPr>
  </w:style>
  <w:style w:type="table" w:styleId="698" w:customStyle="1">
    <w:name w:val="Сетка таблицы11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699" w:customStyle="1">
    <w:name w:val="Верхний колонтитул Знак"/>
    <w:link w:val="528"/>
  </w:style>
  <w:style w:type="character" w:styleId="700" w:customStyle="1">
    <w:name w:val="Нижний колонтитул Знак"/>
    <w:link w:val="530"/>
    <w:rPr>
      <w:lang w:val="en-US" w:eastAsia="en-US"/>
    </w:rPr>
  </w:style>
  <w:style w:type="character" w:styleId="701" w:customStyle="1">
    <w:name w:val="Текст сноски Знак"/>
    <w:link w:val="661"/>
    <w:rPr>
      <w:lang w:eastAsia="en-US"/>
    </w:rPr>
  </w:style>
  <w:style w:type="character" w:styleId="702" w:customStyle="1">
    <w:name w:val="Текст сноски Знак1"/>
    <w:basedOn w:val="496"/>
  </w:style>
  <w:style w:type="character" w:styleId="703" w:customStyle="1">
    <w:name w:val="s0"/>
    <w:rPr>
      <w:rFonts w:ascii="Times New Roman" w:hAnsi="Times New Roman"/>
      <w:color w:val="000000"/>
      <w:sz w:val="20"/>
      <w:szCs w:val="20"/>
      <w:u w:val="none"/>
    </w:rPr>
  </w:style>
  <w:style w:type="paragraph" w:styleId="704">
    <w:name w:val="HTML Preformatted"/>
    <w:basedOn w:val="486"/>
    <w:link w:val="705"/>
    <w:rPr>
      <w:rFonts w:ascii="Courier New" w:hAnsi="Courier New"/>
      <w:lang w:val="en-U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705" w:customStyle="1">
    <w:name w:val="Стандартный HTML Знак"/>
    <w:link w:val="704"/>
    <w:rPr>
      <w:rFonts w:ascii="Courier New" w:hAnsi="Courier New"/>
      <w:lang w:val="en-US" w:eastAsia="en-US"/>
    </w:rPr>
  </w:style>
  <w:style w:type="table" w:styleId="706" w:customStyle="1">
    <w:name w:val="Сетка таблицы2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7" w:customStyle="1">
    <w:name w:val="Сетка таблицы3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8" w:customStyle="1">
    <w:name w:val="Сетка таблицы4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Сетка таблицы41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710" w:customStyle="1">
    <w:name w:val="Заголовок 2 Знак"/>
    <w:link w:val="488"/>
    <w:rPr>
      <w:rFonts w:ascii="Cambria" w:hAnsi="Cambria" w:eastAsia="Times New Roman"/>
      <w:b/>
      <w:bCs/>
      <w:i/>
      <w:iCs/>
      <w:sz w:val="28"/>
      <w:szCs w:val="28"/>
    </w:rPr>
  </w:style>
  <w:style w:type="paragraph" w:styleId="711" w:customStyle="1">
    <w:name w:val="Стиль24"/>
    <w:rPr>
      <w:sz w:val="28"/>
      <w:szCs w:val="28"/>
    </w:rPr>
    <w:pPr>
      <w:ind w:firstLine="720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jpg"/><Relationship Id="rId11" Type="http://schemas.openxmlformats.org/officeDocument/2006/relationships/hyperlink" Target="file:///\\S1c\G\&#1054;&#1090;&#1076;&#1077;&#1083;%20&#1087;&#1088;&#1072;&#1074;&#1086;&#1074;&#1086;&#1075;&#1086;%20&#1086;&#1073;&#1077;&#1089;&#1087;&#1077;&#1095;&#1077;&#1085;&#1080;&#1103;\&#1061;&#1088;&#1080;&#1089;&#1090;&#1077;&#1085;&#1082;&#1086;\&#1087;&#1088;&#1086;&#1074;&#1077;&#1088;&#1086;&#1095;&#1085;&#1099;&#1077;%20&#1083;&#1080;&#1089;&#1090;&#1099;%20&#1101;&#1085;&#1077;&#1088;&#1075;&#1077;&#1090;&#1080;&#1082;&#1080;\www.pravo.gov.ru" TargetMode="External"/><Relationship Id="rId12" Type="http://schemas.openxmlformats.org/officeDocument/2006/relationships/hyperlink" Target="http://mcx.pnzreg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9</cp:revision>
  <dcterms:created xsi:type="dcterms:W3CDTF">2026-05-26T06:38:00Z</dcterms:created>
  <dcterms:modified xsi:type="dcterms:W3CDTF">2026-05-29T13:59:40Z</dcterms:modified>
</cp:coreProperties>
</file>