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39F" w:rsidRPr="003D4DF1" w:rsidRDefault="008D0E05" w:rsidP="0063639F">
      <w:pPr>
        <w:ind w:firstLine="567"/>
        <w:jc w:val="center"/>
        <w:rPr>
          <w:b/>
          <w:bCs/>
          <w:sz w:val="28"/>
          <w:szCs w:val="28"/>
          <w:lang w:eastAsia="zh-CN" w:bidi="ar-SA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BDCE694" wp14:editId="24868FFD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4235" cy="280035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40" cy="279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6126D" w:rsidRDefault="0066126D">
                            <w:pPr>
                              <w:pStyle w:val="aff2"/>
                              <w:jc w:val="center"/>
                            </w:pPr>
                            <w:r>
                              <w:rPr>
                                <w:rFonts w:ascii="Arial" w:hAnsi="Arial"/>
                                <w:u w:val="single"/>
                              </w:rPr>
                              <w:t>Проект</w:t>
                            </w:r>
                          </w:p>
                          <w:p w:rsidR="0066126D" w:rsidRDefault="0066126D">
                            <w:pPr>
                              <w:pStyle w:val="aff2"/>
                            </w:pPr>
                          </w:p>
                        </w:txbxContent>
                      </wps:txbx>
                      <wps:bodyPr lIns="38880" tIns="38880" rIns="38880" bIns="3888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1" o:spid="_x0000_s1026" style="position:absolute;left:0;text-align:left;margin-left:458.7pt;margin-top:36pt;width:68.05pt;height:22.05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" filled="f" stroked="f">
                <v:textbox inset="1.08mm,1.08mm,1.08mm,1.08mm">
                  <w:txbxContent>
                    <w:p w:rsidR="0063639F" w:rsidRDefault="0063639F">
                      <w:pPr>
                        <w:pStyle w:val="aff2"/>
                        <w:jc w:val="center"/>
                      </w:pPr>
                      <w:r>
                        <w:rPr>
                          <w:rFonts w:ascii="Arial" w:hAnsi="Arial"/>
                          <w:u w:val="single"/>
                        </w:rPr>
                        <w:t>Проект</w:t>
                      </w:r>
                    </w:p>
                    <w:p w:rsidR="0063639F" w:rsidRDefault="0063639F">
                      <w:pPr>
                        <w:pStyle w:val="aff2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C1DDF" w:rsidRPr="009C1DDF">
        <w:t xml:space="preserve"> </w:t>
      </w:r>
      <w:r w:rsidR="0063639F" w:rsidRPr="001A200A">
        <w:rPr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94E96AE" wp14:editId="36F76CC6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4235" cy="280035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40" cy="279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126D" w:rsidRDefault="0066126D" w:rsidP="0063639F">
                            <w:pPr>
                              <w:pStyle w:val="aff2"/>
                              <w:jc w:val="center"/>
                            </w:pPr>
                            <w:r>
                              <w:rPr>
                                <w:rFonts w:ascii="Arial" w:hAnsi="Arial"/>
                                <w:u w:val="single"/>
                              </w:rPr>
                              <w:t>Проект</w:t>
                            </w:r>
                          </w:p>
                          <w:p w:rsidR="0066126D" w:rsidRDefault="0066126D" w:rsidP="0063639F">
                            <w:pPr>
                              <w:pStyle w:val="aff2"/>
                            </w:pPr>
                          </w:p>
                        </w:txbxContent>
                      </wps:txbx>
                      <wps:bodyPr lIns="38880" tIns="38880" rIns="38880" bIns="3888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left:0;text-align:left;margin-left:458.7pt;margin-top:36pt;width:68.05pt;height:22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" filled="f" stroked="f">
                <v:textbox inset="1.08mm,1.08mm,1.08mm,1.08mm">
                  <w:txbxContent>
                    <w:p w:rsidR="0063639F" w:rsidRDefault="0063639F" w:rsidP="0063639F">
                      <w:pPr>
                        <w:pStyle w:val="aff2"/>
                        <w:jc w:val="center"/>
                      </w:pPr>
                      <w:r>
                        <w:rPr>
                          <w:rFonts w:ascii="Arial" w:hAnsi="Arial"/>
                          <w:u w:val="single"/>
                        </w:rPr>
                        <w:t>Проект</w:t>
                      </w:r>
                    </w:p>
                    <w:p w:rsidR="0063639F" w:rsidRDefault="0063639F" w:rsidP="0063639F">
                      <w:pPr>
                        <w:pStyle w:val="aff2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3639F">
        <w:rPr>
          <w:b/>
          <w:bCs/>
          <w:sz w:val="28"/>
          <w:szCs w:val="28"/>
          <w:lang w:eastAsia="ru-RU" w:bidi="ar-SA"/>
        </w:rPr>
        <w:t>О</w:t>
      </w:r>
      <w:r w:rsidR="000904F6">
        <w:rPr>
          <w:b/>
          <w:bCs/>
          <w:sz w:val="28"/>
          <w:szCs w:val="28"/>
          <w:lang w:eastAsia="ru-RU" w:bidi="ar-SA"/>
        </w:rPr>
        <w:t xml:space="preserve"> внесении </w:t>
      </w:r>
      <w:r w:rsidR="000904F6" w:rsidRPr="003D4DF1">
        <w:rPr>
          <w:b/>
          <w:bCs/>
          <w:sz w:val="28"/>
          <w:szCs w:val="28"/>
          <w:lang w:eastAsia="ru-RU" w:bidi="ar-SA"/>
        </w:rPr>
        <w:t>изменений в</w:t>
      </w:r>
      <w:r w:rsidR="0063639F" w:rsidRPr="003D4DF1">
        <w:rPr>
          <w:b/>
          <w:bCs/>
          <w:sz w:val="28"/>
          <w:szCs w:val="28"/>
          <w:lang w:eastAsia="ru-RU" w:bidi="ar-SA"/>
        </w:rPr>
        <w:t xml:space="preserve"> Закон Пензенской области  </w:t>
      </w:r>
      <w:r w:rsidR="00571745">
        <w:rPr>
          <w:b/>
          <w:bCs/>
          <w:sz w:val="28"/>
          <w:szCs w:val="28"/>
          <w:lang w:eastAsia="ru-RU" w:bidi="ar-SA"/>
        </w:rPr>
        <w:t xml:space="preserve">                                   </w:t>
      </w:r>
      <w:r w:rsidR="0063639F" w:rsidRPr="003D4DF1">
        <w:rPr>
          <w:b/>
          <w:bCs/>
          <w:sz w:val="28"/>
          <w:szCs w:val="28"/>
          <w:lang w:eastAsia="ru-RU" w:bidi="ar-SA"/>
        </w:rPr>
        <w:t>«</w:t>
      </w:r>
      <w:r w:rsidR="0063639F" w:rsidRPr="003D4DF1">
        <w:rPr>
          <w:b/>
          <w:sz w:val="28"/>
          <w:szCs w:val="28"/>
        </w:rPr>
        <w:t>О регулировании отдельных вопросов в области обращения с животными на территории Пензенской области</w:t>
      </w:r>
      <w:r w:rsidR="0063639F" w:rsidRPr="003D4DF1">
        <w:rPr>
          <w:b/>
          <w:bCs/>
          <w:sz w:val="28"/>
          <w:szCs w:val="28"/>
          <w:lang w:eastAsia="ru-RU" w:bidi="ar-SA"/>
        </w:rPr>
        <w:t>»</w:t>
      </w:r>
    </w:p>
    <w:p w:rsidR="0063639F" w:rsidRPr="003D4DF1" w:rsidRDefault="0063639F" w:rsidP="0063639F">
      <w:pPr>
        <w:jc w:val="center"/>
        <w:rPr>
          <w:rFonts w:ascii="Arial" w:hAnsi="Arial"/>
          <w:b/>
          <w:bCs/>
          <w:sz w:val="28"/>
          <w:szCs w:val="28"/>
        </w:rPr>
      </w:pPr>
    </w:p>
    <w:p w:rsidR="0063639F" w:rsidRPr="003D4DF1" w:rsidRDefault="0063639F" w:rsidP="0063639F">
      <w:pPr>
        <w:jc w:val="center"/>
        <w:rPr>
          <w:sz w:val="24"/>
          <w:szCs w:val="24"/>
        </w:rPr>
      </w:pPr>
      <w:r w:rsidRPr="003D4DF1">
        <w:rPr>
          <w:sz w:val="24"/>
          <w:szCs w:val="24"/>
        </w:rPr>
        <w:t>Внесен Губернатором Пензенской области О.В. Мельниченко</w:t>
      </w:r>
    </w:p>
    <w:p w:rsidR="0063639F" w:rsidRPr="003D4DF1" w:rsidRDefault="0063639F" w:rsidP="0063639F">
      <w:pPr>
        <w:jc w:val="center"/>
        <w:rPr>
          <w:sz w:val="24"/>
          <w:szCs w:val="24"/>
        </w:rPr>
      </w:pPr>
    </w:p>
    <w:p w:rsidR="0063639F" w:rsidRPr="003D4DF1" w:rsidRDefault="0063639F" w:rsidP="000904F6">
      <w:pPr>
        <w:ind w:firstLine="567"/>
        <w:jc w:val="both"/>
        <w:rPr>
          <w:b/>
          <w:sz w:val="24"/>
          <w:szCs w:val="24"/>
        </w:rPr>
      </w:pPr>
      <w:r w:rsidRPr="003D4DF1">
        <w:rPr>
          <w:b/>
          <w:sz w:val="24"/>
          <w:szCs w:val="24"/>
        </w:rPr>
        <w:t xml:space="preserve">Статья 1 </w:t>
      </w:r>
    </w:p>
    <w:p w:rsidR="0063639F" w:rsidRPr="003D4DF1" w:rsidRDefault="0063639F" w:rsidP="000904F6">
      <w:pPr>
        <w:ind w:firstLine="567"/>
        <w:jc w:val="both"/>
        <w:rPr>
          <w:b/>
          <w:sz w:val="24"/>
          <w:szCs w:val="24"/>
        </w:rPr>
      </w:pPr>
    </w:p>
    <w:p w:rsidR="0063639F" w:rsidRPr="003D4DF1" w:rsidRDefault="0063639F" w:rsidP="000904F6">
      <w:pPr>
        <w:ind w:firstLine="567"/>
        <w:jc w:val="both"/>
        <w:rPr>
          <w:sz w:val="24"/>
          <w:szCs w:val="24"/>
        </w:rPr>
      </w:pPr>
      <w:r w:rsidRPr="003D4DF1">
        <w:rPr>
          <w:sz w:val="24"/>
          <w:szCs w:val="24"/>
        </w:rPr>
        <w:t>Внести в Закон Пензенской области от 13 сентября 2024 года                                       № 4390-ЗПО «О регулировании отдельных вопросов в области обращения с животными на территории Пензенской области» (Пензенские губернские ведомости, 2024, № 98</w:t>
      </w:r>
      <w:r w:rsidR="00A614F4" w:rsidRPr="003D4DF1">
        <w:rPr>
          <w:sz w:val="24"/>
          <w:szCs w:val="24"/>
        </w:rPr>
        <w:t>; 2026, № 16</w:t>
      </w:r>
      <w:r w:rsidRPr="003D4DF1">
        <w:rPr>
          <w:sz w:val="24"/>
          <w:szCs w:val="24"/>
        </w:rPr>
        <w:t xml:space="preserve">) </w:t>
      </w:r>
      <w:hyperlink r:id="rId8">
        <w:r w:rsidRPr="003D4DF1">
          <w:rPr>
            <w:sz w:val="24"/>
            <w:szCs w:val="24"/>
          </w:rPr>
          <w:t>следующие изменения:</w:t>
        </w:r>
      </w:hyperlink>
    </w:p>
    <w:p w:rsidR="00571745" w:rsidRPr="00702E18" w:rsidRDefault="00571745" w:rsidP="00571745">
      <w:pPr>
        <w:pStyle w:val="af5"/>
        <w:numPr>
          <w:ilvl w:val="0"/>
          <w:numId w:val="5"/>
        </w:numPr>
        <w:jc w:val="both"/>
        <w:rPr>
          <w:sz w:val="24"/>
          <w:szCs w:val="24"/>
        </w:rPr>
      </w:pPr>
      <w:r w:rsidRPr="00702E18">
        <w:rPr>
          <w:sz w:val="24"/>
          <w:szCs w:val="24"/>
        </w:rPr>
        <w:t>часть 2 статьи 5 дополнить абзацем следующего содержания:</w:t>
      </w:r>
    </w:p>
    <w:p w:rsidR="00571745" w:rsidRPr="00A91E0D" w:rsidRDefault="00571745" w:rsidP="00571745">
      <w:pPr>
        <w:pStyle w:val="af5"/>
        <w:ind w:left="0" w:firstLine="567"/>
        <w:jc w:val="both"/>
        <w:rPr>
          <w:sz w:val="24"/>
          <w:szCs w:val="24"/>
        </w:rPr>
      </w:pPr>
      <w:r w:rsidRPr="00702E18">
        <w:rPr>
          <w:sz w:val="24"/>
          <w:szCs w:val="24"/>
        </w:rPr>
        <w:t>«</w:t>
      </w:r>
      <w:proofErr w:type="gramStart"/>
      <w:r w:rsidRPr="00702E18">
        <w:rPr>
          <w:sz w:val="24"/>
          <w:szCs w:val="24"/>
        </w:rPr>
        <w:t xml:space="preserve">При введении экстраординарной ситуации в области </w:t>
      </w:r>
      <w:r w:rsidRPr="00255421">
        <w:rPr>
          <w:sz w:val="24"/>
          <w:szCs w:val="24"/>
        </w:rPr>
        <w:t xml:space="preserve">обращения с </w:t>
      </w:r>
      <w:r w:rsidRPr="00A91E0D">
        <w:rPr>
          <w:sz w:val="24"/>
          <w:szCs w:val="24"/>
        </w:rPr>
        <w:t xml:space="preserve">животными без </w:t>
      </w:r>
      <w:r w:rsidR="00BC2A45" w:rsidRPr="00A91E0D">
        <w:rPr>
          <w:sz w:val="24"/>
          <w:szCs w:val="24"/>
        </w:rPr>
        <w:t>владельцев в случае</w:t>
      </w:r>
      <w:proofErr w:type="gramEnd"/>
      <w:r w:rsidR="00BC2A45" w:rsidRPr="00A91E0D">
        <w:rPr>
          <w:sz w:val="24"/>
          <w:szCs w:val="24"/>
        </w:rPr>
        <w:t>, определенно</w:t>
      </w:r>
      <w:r w:rsidRPr="00A91E0D">
        <w:rPr>
          <w:sz w:val="24"/>
          <w:szCs w:val="24"/>
        </w:rPr>
        <w:t>м пунктом 2 части 1 статьи 7</w:t>
      </w:r>
      <w:r w:rsidRPr="00A91E0D">
        <w:rPr>
          <w:sz w:val="24"/>
          <w:szCs w:val="24"/>
          <w:vertAlign w:val="superscript"/>
        </w:rPr>
        <w:t>1</w:t>
      </w:r>
      <w:r w:rsidRPr="00A91E0D">
        <w:rPr>
          <w:sz w:val="24"/>
          <w:szCs w:val="24"/>
        </w:rPr>
        <w:t xml:space="preserve"> настоящего Закона</w:t>
      </w:r>
      <w:r w:rsidR="0066126D" w:rsidRPr="00A91E0D">
        <w:rPr>
          <w:sz w:val="24"/>
          <w:szCs w:val="24"/>
        </w:rPr>
        <w:t>,</w:t>
      </w:r>
      <w:r w:rsidRPr="00A91E0D">
        <w:rPr>
          <w:sz w:val="24"/>
          <w:szCs w:val="24"/>
        </w:rPr>
        <w:t xml:space="preserve">  содержание животных без владельцев</w:t>
      </w:r>
      <w:r w:rsidR="00702E18" w:rsidRPr="00A91E0D">
        <w:rPr>
          <w:sz w:val="24"/>
          <w:szCs w:val="24"/>
        </w:rPr>
        <w:t xml:space="preserve"> </w:t>
      </w:r>
      <w:r w:rsidRPr="00A91E0D">
        <w:rPr>
          <w:sz w:val="24"/>
          <w:szCs w:val="24"/>
        </w:rPr>
        <w:t>осуществляется в пунктах временного содержания, котор</w:t>
      </w:r>
      <w:r w:rsidR="00BC2A45" w:rsidRPr="00A91E0D">
        <w:rPr>
          <w:sz w:val="24"/>
          <w:szCs w:val="24"/>
        </w:rPr>
        <w:t>ые</w:t>
      </w:r>
      <w:r w:rsidRPr="00A91E0D">
        <w:rPr>
          <w:sz w:val="24"/>
          <w:szCs w:val="24"/>
        </w:rPr>
        <w:t xml:space="preserve"> расположены на территории Пензенской области.»;</w:t>
      </w:r>
    </w:p>
    <w:p w:rsidR="00DB5F89" w:rsidRPr="00A91E0D" w:rsidRDefault="00571745" w:rsidP="000904F6">
      <w:pPr>
        <w:pStyle w:val="af5"/>
        <w:ind w:left="0" w:firstLine="567"/>
        <w:jc w:val="both"/>
        <w:rPr>
          <w:sz w:val="24"/>
          <w:szCs w:val="24"/>
          <w:lang w:bidi="ar-SA"/>
        </w:rPr>
      </w:pPr>
      <w:r w:rsidRPr="00A91E0D">
        <w:rPr>
          <w:sz w:val="24"/>
          <w:szCs w:val="24"/>
          <w:lang w:bidi="ar-SA"/>
        </w:rPr>
        <w:t xml:space="preserve">2) </w:t>
      </w:r>
      <w:r w:rsidR="00DB5F89" w:rsidRPr="00A91E0D">
        <w:rPr>
          <w:sz w:val="24"/>
          <w:szCs w:val="24"/>
          <w:lang w:bidi="ar-SA"/>
        </w:rPr>
        <w:t>в статье 6:</w:t>
      </w:r>
    </w:p>
    <w:p w:rsidR="00773250" w:rsidRPr="00773250" w:rsidRDefault="000904F6" w:rsidP="00773250">
      <w:pPr>
        <w:pStyle w:val="af5"/>
        <w:ind w:left="0" w:firstLine="567"/>
        <w:jc w:val="both"/>
        <w:rPr>
          <w:sz w:val="24"/>
          <w:szCs w:val="24"/>
          <w:lang w:bidi="ar-SA"/>
        </w:rPr>
      </w:pPr>
      <w:r w:rsidRPr="00A91E0D">
        <w:rPr>
          <w:sz w:val="24"/>
          <w:szCs w:val="24"/>
          <w:lang w:bidi="ar-SA"/>
        </w:rPr>
        <w:t xml:space="preserve">а) </w:t>
      </w:r>
      <w:r w:rsidR="00773250" w:rsidRPr="00A91E0D">
        <w:rPr>
          <w:sz w:val="24"/>
          <w:szCs w:val="24"/>
          <w:lang w:bidi="ar-SA"/>
        </w:rPr>
        <w:t xml:space="preserve">пункт 4 </w:t>
      </w:r>
      <w:r w:rsidR="00AE76F3" w:rsidRPr="00A91E0D">
        <w:rPr>
          <w:sz w:val="24"/>
          <w:szCs w:val="24"/>
          <w:lang w:bidi="ar-SA"/>
        </w:rPr>
        <w:t xml:space="preserve">части 1 </w:t>
      </w:r>
      <w:r w:rsidR="00773250" w:rsidRPr="00A91E0D">
        <w:rPr>
          <w:sz w:val="24"/>
          <w:szCs w:val="24"/>
          <w:lang w:bidi="ar-SA"/>
        </w:rPr>
        <w:t>изложить в следующей редакции:</w:t>
      </w:r>
      <w:bookmarkStart w:id="0" w:name="_GoBack"/>
      <w:bookmarkEnd w:id="0"/>
    </w:p>
    <w:p w:rsidR="00773250" w:rsidRPr="00773250" w:rsidRDefault="00773250" w:rsidP="00773250">
      <w:pPr>
        <w:pStyle w:val="af5"/>
        <w:ind w:left="0" w:firstLine="567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«</w:t>
      </w:r>
      <w:r w:rsidRPr="00773250">
        <w:rPr>
          <w:sz w:val="24"/>
          <w:szCs w:val="24"/>
          <w:lang w:bidi="ar-SA"/>
        </w:rPr>
        <w:t xml:space="preserve">4) отлова на территории муниципального образования Пензенской области, </w:t>
      </w:r>
      <w:r>
        <w:rPr>
          <w:sz w:val="24"/>
          <w:szCs w:val="24"/>
          <w:lang w:bidi="ar-SA"/>
        </w:rPr>
        <w:t xml:space="preserve"> </w:t>
      </w:r>
      <w:r w:rsidRPr="00773250">
        <w:rPr>
          <w:sz w:val="24"/>
          <w:szCs w:val="24"/>
          <w:lang w:bidi="ar-SA"/>
        </w:rPr>
        <w:t xml:space="preserve">на которой введена экстраординарная ситуация в области обращения с животными </w:t>
      </w:r>
      <w:r>
        <w:rPr>
          <w:sz w:val="24"/>
          <w:szCs w:val="24"/>
          <w:lang w:bidi="ar-SA"/>
        </w:rPr>
        <w:t xml:space="preserve"> </w:t>
      </w:r>
      <w:r w:rsidRPr="00773250">
        <w:rPr>
          <w:sz w:val="24"/>
          <w:szCs w:val="24"/>
          <w:lang w:bidi="ar-SA"/>
        </w:rPr>
        <w:t>без владельцев:</w:t>
      </w:r>
    </w:p>
    <w:p w:rsidR="00773250" w:rsidRPr="00773250" w:rsidRDefault="00773250" w:rsidP="00773250">
      <w:pPr>
        <w:pStyle w:val="af5"/>
        <w:ind w:left="0" w:firstLine="567"/>
        <w:jc w:val="both"/>
        <w:rPr>
          <w:sz w:val="24"/>
          <w:szCs w:val="24"/>
          <w:lang w:bidi="ar-SA"/>
        </w:rPr>
      </w:pPr>
      <w:r w:rsidRPr="00773250">
        <w:rPr>
          <w:sz w:val="24"/>
          <w:szCs w:val="24"/>
          <w:lang w:bidi="ar-SA"/>
        </w:rPr>
        <w:t xml:space="preserve">а) животного без владельца, имеющего на ошейнике или ином предмете (в том числе чипе, метке) сведения о его владельце и не возвращенного владельцу вследствие отказа владельца животного от права собственности на него; </w:t>
      </w:r>
    </w:p>
    <w:p w:rsidR="00773250" w:rsidRDefault="00773250" w:rsidP="00773250">
      <w:pPr>
        <w:pStyle w:val="af5"/>
        <w:ind w:left="0" w:firstLine="567"/>
        <w:jc w:val="both"/>
        <w:rPr>
          <w:sz w:val="24"/>
          <w:szCs w:val="24"/>
          <w:lang w:bidi="ar-SA"/>
        </w:rPr>
      </w:pPr>
      <w:r w:rsidRPr="00773250">
        <w:rPr>
          <w:sz w:val="24"/>
          <w:szCs w:val="24"/>
          <w:lang w:bidi="ar-SA"/>
        </w:rPr>
        <w:t>б) животного без владельца, не переданного новому вла</w:t>
      </w:r>
      <w:r>
        <w:rPr>
          <w:sz w:val="24"/>
          <w:szCs w:val="24"/>
          <w:lang w:bidi="ar-SA"/>
        </w:rPr>
        <w:t>дельцу</w:t>
      </w:r>
      <w:proofErr w:type="gramStart"/>
      <w:r>
        <w:rPr>
          <w:sz w:val="24"/>
          <w:szCs w:val="24"/>
          <w:lang w:bidi="ar-SA"/>
        </w:rPr>
        <w:t>.»;</w:t>
      </w:r>
      <w:proofErr w:type="gramEnd"/>
    </w:p>
    <w:p w:rsidR="00A614F4" w:rsidRPr="003D4DF1" w:rsidRDefault="00255421" w:rsidP="000904F6">
      <w:pPr>
        <w:pStyle w:val="af5"/>
        <w:ind w:left="0" w:firstLine="567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б</w:t>
      </w:r>
      <w:r w:rsidR="000904F6" w:rsidRPr="003D4DF1">
        <w:rPr>
          <w:sz w:val="24"/>
          <w:szCs w:val="24"/>
          <w:lang w:bidi="ar-SA"/>
        </w:rPr>
        <w:t xml:space="preserve">) </w:t>
      </w:r>
      <w:r w:rsidR="0063639F" w:rsidRPr="003D4DF1">
        <w:rPr>
          <w:sz w:val="24"/>
          <w:szCs w:val="24"/>
          <w:lang w:bidi="ar-SA"/>
        </w:rPr>
        <w:t xml:space="preserve">в </w:t>
      </w:r>
      <w:r w:rsidR="00A614F4" w:rsidRPr="003D4DF1">
        <w:rPr>
          <w:sz w:val="24"/>
          <w:szCs w:val="24"/>
          <w:lang w:bidi="ar-SA"/>
        </w:rPr>
        <w:t xml:space="preserve">части 3 цифры «11» заменить цифрами </w:t>
      </w:r>
      <w:r w:rsidR="007A5D2E">
        <w:rPr>
          <w:sz w:val="24"/>
          <w:szCs w:val="24"/>
          <w:lang w:bidi="ar-SA"/>
        </w:rPr>
        <w:t>«15</w:t>
      </w:r>
      <w:r w:rsidR="00A614F4" w:rsidRPr="003D4DF1">
        <w:rPr>
          <w:sz w:val="24"/>
          <w:szCs w:val="24"/>
          <w:lang w:bidi="ar-SA"/>
        </w:rPr>
        <w:t>»;</w:t>
      </w:r>
    </w:p>
    <w:p w:rsidR="00DB5F89" w:rsidRPr="003D4DF1" w:rsidRDefault="00571745" w:rsidP="00745F40">
      <w:pPr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3</w:t>
      </w:r>
      <w:r w:rsidR="0063639F" w:rsidRPr="003D4DF1">
        <w:rPr>
          <w:sz w:val="24"/>
          <w:szCs w:val="24"/>
          <w:lang w:bidi="ar-SA"/>
        </w:rPr>
        <w:t xml:space="preserve">) </w:t>
      </w:r>
      <w:r w:rsidR="006C32B6" w:rsidRPr="003D4DF1">
        <w:rPr>
          <w:sz w:val="24"/>
          <w:szCs w:val="24"/>
          <w:lang w:bidi="ar-SA"/>
        </w:rPr>
        <w:t xml:space="preserve">в </w:t>
      </w:r>
      <w:r w:rsidR="00A614F4" w:rsidRPr="003D4DF1">
        <w:rPr>
          <w:sz w:val="24"/>
          <w:szCs w:val="24"/>
          <w:lang w:bidi="ar-SA"/>
        </w:rPr>
        <w:t>пункт</w:t>
      </w:r>
      <w:r w:rsidR="00DB5F89" w:rsidRPr="003D4DF1">
        <w:rPr>
          <w:sz w:val="24"/>
          <w:szCs w:val="24"/>
          <w:lang w:bidi="ar-SA"/>
        </w:rPr>
        <w:t>е</w:t>
      </w:r>
      <w:r w:rsidR="00A614F4" w:rsidRPr="003D4DF1">
        <w:rPr>
          <w:sz w:val="24"/>
          <w:szCs w:val="24"/>
          <w:lang w:bidi="ar-SA"/>
        </w:rPr>
        <w:t xml:space="preserve"> </w:t>
      </w:r>
      <w:r w:rsidR="006C32B6" w:rsidRPr="003D4DF1">
        <w:rPr>
          <w:sz w:val="24"/>
          <w:szCs w:val="24"/>
          <w:lang w:bidi="ar-SA"/>
        </w:rPr>
        <w:t>2</w:t>
      </w:r>
      <w:r w:rsidR="00A614F4" w:rsidRPr="003D4DF1">
        <w:rPr>
          <w:sz w:val="24"/>
          <w:szCs w:val="24"/>
          <w:lang w:bidi="ar-SA"/>
        </w:rPr>
        <w:t xml:space="preserve"> части 4 </w:t>
      </w:r>
      <w:r w:rsidR="0063639F" w:rsidRPr="003D4DF1">
        <w:rPr>
          <w:sz w:val="24"/>
          <w:szCs w:val="24"/>
          <w:lang w:bidi="ar-SA"/>
        </w:rPr>
        <w:t>стать</w:t>
      </w:r>
      <w:r w:rsidR="00A614F4" w:rsidRPr="003D4DF1">
        <w:rPr>
          <w:sz w:val="24"/>
          <w:szCs w:val="24"/>
          <w:lang w:bidi="ar-SA"/>
        </w:rPr>
        <w:t>и</w:t>
      </w:r>
      <w:r w:rsidR="0063639F" w:rsidRPr="003D4DF1">
        <w:rPr>
          <w:sz w:val="24"/>
          <w:szCs w:val="24"/>
          <w:lang w:bidi="ar-SA"/>
        </w:rPr>
        <w:t xml:space="preserve"> 7</w:t>
      </w:r>
      <w:r w:rsidR="0063639F" w:rsidRPr="003D4DF1">
        <w:rPr>
          <w:sz w:val="24"/>
          <w:szCs w:val="24"/>
          <w:vertAlign w:val="superscript"/>
          <w:lang w:bidi="ar-SA"/>
        </w:rPr>
        <w:t>1</w:t>
      </w:r>
      <w:r w:rsidR="0063639F" w:rsidRPr="003D4DF1">
        <w:rPr>
          <w:sz w:val="24"/>
          <w:szCs w:val="24"/>
          <w:lang w:bidi="ar-SA"/>
        </w:rPr>
        <w:t xml:space="preserve"> </w:t>
      </w:r>
      <w:r w:rsidR="00DB5F89" w:rsidRPr="003D4DF1">
        <w:rPr>
          <w:sz w:val="24"/>
          <w:szCs w:val="24"/>
          <w:lang w:bidi="ar-SA"/>
        </w:rPr>
        <w:t>слова «, передачи их новым владельцам или в приют» заменить словами «</w:t>
      </w:r>
      <w:r w:rsidR="00DB5F89" w:rsidRPr="003D4DF1">
        <w:rPr>
          <w:bCs/>
          <w:sz w:val="24"/>
          <w:szCs w:val="24"/>
          <w:lang w:bidi="ar-SA"/>
        </w:rPr>
        <w:t>или передачи новым владельцам».</w:t>
      </w:r>
    </w:p>
    <w:p w:rsidR="0063639F" w:rsidRPr="003D4DF1" w:rsidRDefault="0063639F" w:rsidP="000904F6">
      <w:pPr>
        <w:ind w:firstLine="567"/>
        <w:jc w:val="both"/>
        <w:rPr>
          <w:b/>
          <w:sz w:val="24"/>
          <w:szCs w:val="24"/>
        </w:rPr>
      </w:pPr>
    </w:p>
    <w:p w:rsidR="0063639F" w:rsidRPr="003D4DF1" w:rsidRDefault="0063639F" w:rsidP="000904F6">
      <w:pPr>
        <w:ind w:firstLine="567"/>
        <w:jc w:val="both"/>
        <w:rPr>
          <w:b/>
          <w:sz w:val="24"/>
          <w:szCs w:val="24"/>
        </w:rPr>
      </w:pPr>
      <w:r w:rsidRPr="003D4DF1">
        <w:rPr>
          <w:b/>
          <w:sz w:val="24"/>
          <w:szCs w:val="24"/>
        </w:rPr>
        <w:t>Статья 2</w:t>
      </w:r>
    </w:p>
    <w:p w:rsidR="0063639F" w:rsidRPr="003D4DF1" w:rsidRDefault="0063639F" w:rsidP="000904F6">
      <w:pPr>
        <w:ind w:firstLine="567"/>
        <w:jc w:val="both"/>
        <w:rPr>
          <w:b/>
          <w:sz w:val="24"/>
          <w:szCs w:val="24"/>
        </w:rPr>
      </w:pPr>
    </w:p>
    <w:p w:rsidR="00255421" w:rsidRPr="003F65A8" w:rsidRDefault="00255421" w:rsidP="00255421">
      <w:pPr>
        <w:ind w:firstLine="567"/>
        <w:jc w:val="both"/>
        <w:rPr>
          <w:sz w:val="24"/>
          <w:szCs w:val="24"/>
        </w:rPr>
      </w:pPr>
      <w:r w:rsidRPr="003F65A8">
        <w:rPr>
          <w:sz w:val="24"/>
          <w:szCs w:val="24"/>
        </w:rPr>
        <w:t xml:space="preserve">1. </w:t>
      </w:r>
      <w:r w:rsidR="00A614F4" w:rsidRPr="003F65A8">
        <w:rPr>
          <w:sz w:val="24"/>
          <w:szCs w:val="24"/>
        </w:rPr>
        <w:t>Настоящий Закон вступает в силу по истечении десяти дней после дня его официального опубликования</w:t>
      </w:r>
      <w:r w:rsidRPr="003F65A8">
        <w:rPr>
          <w:sz w:val="24"/>
          <w:szCs w:val="24"/>
        </w:rPr>
        <w:t>, за исключением пункта 1  статьи 1 настоящего Закона.</w:t>
      </w:r>
    </w:p>
    <w:p w:rsidR="0063639F" w:rsidRPr="00DB5F89" w:rsidRDefault="00255421" w:rsidP="00255421">
      <w:pPr>
        <w:pStyle w:val="af5"/>
        <w:ind w:left="0" w:firstLine="567"/>
        <w:jc w:val="both"/>
        <w:rPr>
          <w:sz w:val="24"/>
          <w:szCs w:val="24"/>
        </w:rPr>
      </w:pPr>
      <w:r w:rsidRPr="003F65A8">
        <w:rPr>
          <w:sz w:val="24"/>
          <w:szCs w:val="24"/>
        </w:rPr>
        <w:t>2. Пункт 1 статьи 1 настоящего Закона вступает в силу с 1 марта 2027 года.</w:t>
      </w:r>
    </w:p>
    <w:p w:rsidR="0063639F" w:rsidRPr="00DB5F89" w:rsidRDefault="0063639F" w:rsidP="000904F6">
      <w:pPr>
        <w:ind w:firstLine="567"/>
        <w:jc w:val="both"/>
        <w:rPr>
          <w:bCs/>
          <w:sz w:val="24"/>
          <w:szCs w:val="24"/>
          <w:lang w:bidi="ar-SA"/>
        </w:rPr>
      </w:pPr>
    </w:p>
    <w:p w:rsidR="00EC37D9" w:rsidRDefault="00EC37D9" w:rsidP="00773250">
      <w:pPr>
        <w:rPr>
          <w:sz w:val="24"/>
          <w:szCs w:val="24"/>
        </w:rPr>
      </w:pPr>
    </w:p>
    <w:sectPr w:rsidR="00EC37D9">
      <w:headerReference w:type="first" r:id="rId9"/>
      <w:pgSz w:w="11906" w:h="16838"/>
      <w:pgMar w:top="855" w:right="1418" w:bottom="1134" w:left="1418" w:header="720" w:footer="72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26D" w:rsidRDefault="0066126D">
      <w:r>
        <w:separator/>
      </w:r>
    </w:p>
  </w:endnote>
  <w:endnote w:type="continuationSeparator" w:id="0">
    <w:p w:rsidR="0066126D" w:rsidRDefault="0066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26D" w:rsidRDefault="0066126D">
      <w:r>
        <w:separator/>
      </w:r>
    </w:p>
  </w:footnote>
  <w:footnote w:type="continuationSeparator" w:id="0">
    <w:p w:rsidR="0066126D" w:rsidRDefault="00661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26D" w:rsidRDefault="0066126D">
    <w:pPr>
      <w:spacing w:before="1920" w:after="720"/>
      <w:jc w:val="center"/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E36"/>
    <w:multiLevelType w:val="hybridMultilevel"/>
    <w:tmpl w:val="3CFCDF24"/>
    <w:lvl w:ilvl="0" w:tplc="3BCA4032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01F0BC9"/>
    <w:multiLevelType w:val="hybridMultilevel"/>
    <w:tmpl w:val="A9522BF2"/>
    <w:lvl w:ilvl="0" w:tplc="48E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10D34C0"/>
    <w:multiLevelType w:val="hybridMultilevel"/>
    <w:tmpl w:val="5CC43006"/>
    <w:lvl w:ilvl="0" w:tplc="F30CC0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E691DA6"/>
    <w:multiLevelType w:val="hybridMultilevel"/>
    <w:tmpl w:val="A2B0A76E"/>
    <w:lvl w:ilvl="0" w:tplc="1CF689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78A65363"/>
    <w:multiLevelType w:val="multilevel"/>
    <w:tmpl w:val="72BE3D54"/>
    <w:lvl w:ilvl="0">
      <w:start w:val="1"/>
      <w:numFmt w:val="upperRoman"/>
      <w:pStyle w:val="7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pStyle w:val="4"/>
      <w:suff w:val="nothing"/>
      <w:lvlText w:val="Статья %4"/>
      <w:lvlJc w:val="left"/>
      <w:pPr>
        <w:tabs>
          <w:tab w:val="num" w:pos="0"/>
        </w:tabs>
        <w:ind w:left="1560" w:hanging="1134"/>
      </w:pPr>
      <w:rPr>
        <w:b/>
        <w:i w:val="0"/>
        <w:sz w:val="24"/>
        <w:szCs w:val="24"/>
      </w:rPr>
    </w:lvl>
    <w:lvl w:ilvl="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D9"/>
    <w:rsid w:val="0003286C"/>
    <w:rsid w:val="000904F6"/>
    <w:rsid w:val="000D39D3"/>
    <w:rsid w:val="000D5689"/>
    <w:rsid w:val="000E2314"/>
    <w:rsid w:val="0010031C"/>
    <w:rsid w:val="001575D3"/>
    <w:rsid w:val="001F1B46"/>
    <w:rsid w:val="002274F3"/>
    <w:rsid w:val="00255421"/>
    <w:rsid w:val="002B6689"/>
    <w:rsid w:val="002E0C62"/>
    <w:rsid w:val="002F4395"/>
    <w:rsid w:val="0036666A"/>
    <w:rsid w:val="003777D9"/>
    <w:rsid w:val="003D4DF1"/>
    <w:rsid w:val="003F65A8"/>
    <w:rsid w:val="003F7E54"/>
    <w:rsid w:val="004067FE"/>
    <w:rsid w:val="00422058"/>
    <w:rsid w:val="00473B87"/>
    <w:rsid w:val="004E717D"/>
    <w:rsid w:val="004F6B03"/>
    <w:rsid w:val="005100E3"/>
    <w:rsid w:val="005357C2"/>
    <w:rsid w:val="00567585"/>
    <w:rsid w:val="00571745"/>
    <w:rsid w:val="00587438"/>
    <w:rsid w:val="005B3EEA"/>
    <w:rsid w:val="005E02F2"/>
    <w:rsid w:val="0063639F"/>
    <w:rsid w:val="0066126D"/>
    <w:rsid w:val="00686FEB"/>
    <w:rsid w:val="006C32B6"/>
    <w:rsid w:val="006C6469"/>
    <w:rsid w:val="006E3AF5"/>
    <w:rsid w:val="00702E18"/>
    <w:rsid w:val="00745F40"/>
    <w:rsid w:val="00773250"/>
    <w:rsid w:val="007A5D2E"/>
    <w:rsid w:val="007C6828"/>
    <w:rsid w:val="007D4B93"/>
    <w:rsid w:val="007F5AAF"/>
    <w:rsid w:val="00804367"/>
    <w:rsid w:val="00850DA6"/>
    <w:rsid w:val="008D0E05"/>
    <w:rsid w:val="008F67F8"/>
    <w:rsid w:val="00903433"/>
    <w:rsid w:val="009210F3"/>
    <w:rsid w:val="009546F9"/>
    <w:rsid w:val="00980ECD"/>
    <w:rsid w:val="009C1DDF"/>
    <w:rsid w:val="00A614F4"/>
    <w:rsid w:val="00A73EEE"/>
    <w:rsid w:val="00A91E0D"/>
    <w:rsid w:val="00AB73F9"/>
    <w:rsid w:val="00AE76F3"/>
    <w:rsid w:val="00B04836"/>
    <w:rsid w:val="00B833E0"/>
    <w:rsid w:val="00BC2A45"/>
    <w:rsid w:val="00C15C91"/>
    <w:rsid w:val="00C62156"/>
    <w:rsid w:val="00C649F8"/>
    <w:rsid w:val="00CA1587"/>
    <w:rsid w:val="00CE1512"/>
    <w:rsid w:val="00CF705A"/>
    <w:rsid w:val="00D51902"/>
    <w:rsid w:val="00D64239"/>
    <w:rsid w:val="00D83A2D"/>
    <w:rsid w:val="00D904F7"/>
    <w:rsid w:val="00DB5F89"/>
    <w:rsid w:val="00E02DD0"/>
    <w:rsid w:val="00E46CF4"/>
    <w:rsid w:val="00E47801"/>
    <w:rsid w:val="00EA2159"/>
    <w:rsid w:val="00EC37D9"/>
    <w:rsid w:val="00EC3942"/>
    <w:rsid w:val="00EE52ED"/>
    <w:rsid w:val="00F15524"/>
    <w:rsid w:val="00F5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1"/>
      </w:numPr>
      <w:spacing w:before="240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1"/>
    <w:qFormat/>
    <w:pPr>
      <w:keepNext/>
      <w:numPr>
        <w:numId w:val="1"/>
      </w:numPr>
      <w:spacing w:before="240" w:after="60"/>
      <w:jc w:val="center"/>
      <w:outlineLvl w:val="6"/>
    </w:pPr>
    <w:rPr>
      <w:rFonts w:ascii="Arial" w:hAnsi="Arial"/>
      <w:lang w:val="en-US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pPr>
      <w:keepNext/>
      <w:keepLines/>
      <w:tabs>
        <w:tab w:val="left" w:pos="0"/>
      </w:tabs>
      <w:spacing w:after="120" w:line="240" w:lineRule="exact"/>
      <w:ind w:left="2127" w:hanging="141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qFormat/>
    <w:rPr>
      <w:sz w:val="48"/>
      <w:szCs w:val="48"/>
    </w:rPr>
  </w:style>
  <w:style w:type="character" w:customStyle="1" w:styleId="SubtitleChar">
    <w:name w:val="Subtitle Char"/>
    <w:basedOn w:val="a1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qFormat/>
  </w:style>
  <w:style w:type="character" w:customStyle="1" w:styleId="a4">
    <w:name w:val="Название Знак"/>
    <w:uiPriority w:val="10"/>
    <w:qFormat/>
    <w:rPr>
      <w:sz w:val="48"/>
      <w:szCs w:val="48"/>
    </w:rPr>
  </w:style>
  <w:style w:type="character" w:customStyle="1" w:styleId="a5">
    <w:name w:val="Подзаголовок Знак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6">
    <w:name w:val="Выделенная цитата Знак"/>
    <w:uiPriority w:val="30"/>
    <w:qFormat/>
    <w:rPr>
      <w:i/>
    </w:rPr>
  </w:style>
  <w:style w:type="character" w:customStyle="1" w:styleId="a7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8">
    <w:name w:val="Нижний колонтитул Знак"/>
    <w:uiPriority w:val="99"/>
    <w:qFormat/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character" w:customStyle="1" w:styleId="a9">
    <w:name w:val="Текст сноски Знак"/>
    <w:uiPriority w:val="99"/>
    <w:qFormat/>
    <w:rPr>
      <w:sz w:val="18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1z2">
    <w:name w:val="WW8Num1z2"/>
    <w:qFormat/>
    <w:rPr>
      <w:b/>
      <w:i w:val="0"/>
      <w:sz w:val="28"/>
      <w:szCs w:val="28"/>
    </w:rPr>
  </w:style>
  <w:style w:type="character" w:customStyle="1" w:styleId="WW8Num1z3">
    <w:name w:val="WW8Num1z3"/>
    <w:qFormat/>
    <w:rPr>
      <w:b/>
      <w:i w:val="0"/>
      <w:sz w:val="24"/>
      <w:szCs w:val="24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2z2">
    <w:name w:val="WW8Num2z2"/>
    <w:qFormat/>
    <w:rPr>
      <w:b/>
      <w:i w:val="0"/>
      <w:sz w:val="28"/>
      <w:szCs w:val="28"/>
    </w:rPr>
  </w:style>
  <w:style w:type="character" w:customStyle="1" w:styleId="WW8Num2z3">
    <w:name w:val="WW8Num2z3"/>
    <w:qFormat/>
    <w:rPr>
      <w:b/>
      <w:i w:val="0"/>
      <w:sz w:val="24"/>
      <w:szCs w:val="24"/>
    </w:rPr>
  </w:style>
  <w:style w:type="character" w:customStyle="1" w:styleId="WW8Num2z7">
    <w:name w:val="WW8Num2z7"/>
    <w:qFormat/>
    <w:rPr>
      <w:b w:val="0"/>
      <w:i w:val="0"/>
      <w:sz w:val="24"/>
      <w:szCs w:val="24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5z0">
    <w:name w:val="WW8Num5z0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8">
    <w:name w:val="WW8Num2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1">
    <w:name w:val="Заголовок 1 Знак1"/>
    <w:link w:val="1"/>
    <w:qFormat/>
  </w:style>
  <w:style w:type="character" w:styleId="ab">
    <w:name w:val="page number"/>
    <w:qFormat/>
    <w:rPr>
      <w:sz w:val="24"/>
      <w:szCs w:val="24"/>
    </w:rPr>
  </w:style>
  <w:style w:type="character" w:customStyle="1" w:styleId="70">
    <w:name w:val="Заголовок 7 Знак"/>
    <w:qFormat/>
    <w:rPr>
      <w:rFonts w:ascii="Arial" w:hAnsi="Arial"/>
      <w:sz w:val="24"/>
      <w:lang w:val="en-US"/>
    </w:rPr>
  </w:style>
  <w:style w:type="character" w:customStyle="1" w:styleId="ac">
    <w:name w:val="Основной текст Знак"/>
    <w:qFormat/>
    <w:rPr>
      <w:sz w:val="24"/>
    </w:rPr>
  </w:style>
  <w:style w:type="character" w:customStyle="1" w:styleId="40">
    <w:name w:val="Заголовок 4 Знак"/>
    <w:qFormat/>
    <w:rPr>
      <w:b/>
      <w:sz w:val="24"/>
      <w:lang w:val="en-US"/>
    </w:rPr>
  </w:style>
  <w:style w:type="character" w:customStyle="1" w:styleId="ad">
    <w:name w:val="Текст выноски Знак"/>
    <w:qFormat/>
    <w:rPr>
      <w:rFonts w:ascii="Tahoma" w:hAnsi="Tahoma"/>
      <w:sz w:val="16"/>
      <w:szCs w:val="16"/>
    </w:rPr>
  </w:style>
  <w:style w:type="character" w:styleId="ae">
    <w:name w:val="annotation reference"/>
    <w:semiHidden/>
    <w:qFormat/>
    <w:rPr>
      <w:sz w:val="16"/>
      <w:szCs w:val="16"/>
    </w:rPr>
  </w:style>
  <w:style w:type="character" w:customStyle="1" w:styleId="af">
    <w:name w:val="Текст примечания Знак"/>
    <w:semiHidden/>
    <w:qFormat/>
    <w:rPr>
      <w:lang w:eastAsia="zh-CN"/>
    </w:rPr>
  </w:style>
  <w:style w:type="character" w:customStyle="1" w:styleId="af0">
    <w:name w:val="Тема примечания Знак"/>
    <w:semiHidden/>
    <w:qFormat/>
    <w:rPr>
      <w:b/>
      <w:bCs/>
      <w:lang w:eastAsia="zh-CN"/>
    </w:rPr>
  </w:style>
  <w:style w:type="paragraph" w:customStyle="1" w:styleId="af1">
    <w:name w:val="Заголовок"/>
    <w:basedOn w:val="a"/>
    <w:next w:val="a0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before="120"/>
      <w:ind w:firstLine="567"/>
      <w:jc w:val="both"/>
    </w:pPr>
    <w:rPr>
      <w:lang w:val="en-US"/>
    </w:rPr>
  </w:style>
  <w:style w:type="paragraph" w:styleId="af2">
    <w:name w:val="List"/>
    <w:basedOn w:val="a0"/>
    <w:rPr>
      <w:rFonts w:ascii="PT Sans" w:hAnsi="PT Sans"/>
    </w:rPr>
  </w:style>
  <w:style w:type="paragraph" w:styleId="af3">
    <w:name w:val="caption"/>
    <w:basedOn w:val="a"/>
    <w:qFormat/>
    <w:pPr>
      <w:spacing w:before="120" w:after="120"/>
    </w:pPr>
    <w:rPr>
      <w:rFonts w:ascii="PT Sans" w:hAnsi="PT Sans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f5">
    <w:name w:val="List Paragraph"/>
    <w:uiPriority w:val="34"/>
    <w:qFormat/>
    <w:pPr>
      <w:ind w:left="720"/>
      <w:contextualSpacing/>
    </w:pPr>
  </w:style>
  <w:style w:type="paragraph" w:styleId="af6">
    <w:name w:val="No Spacing"/>
    <w:uiPriority w:val="1"/>
    <w:qFormat/>
  </w:style>
  <w:style w:type="paragraph" w:styleId="af7">
    <w:name w:val="Titl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Subtitle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link w:val="21"/>
    <w:uiPriority w:val="29"/>
    <w:qFormat/>
    <w:pPr>
      <w:ind w:left="720" w:right="720"/>
    </w:pPr>
    <w:rPr>
      <w:i/>
    </w:rPr>
  </w:style>
  <w:style w:type="paragraph" w:styleId="af9">
    <w:name w:val="Intense Quot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536"/>
        <w:tab w:val="right" w:pos="9072"/>
      </w:tabs>
    </w:pPr>
  </w:style>
  <w:style w:type="paragraph" w:styleId="afc">
    <w:name w:val="footer"/>
    <w:basedOn w:val="a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afd">
    <w:name w:val="footnote text"/>
    <w:uiPriority w:val="99"/>
    <w:semiHidden/>
    <w:unhideWhenUsed/>
    <w:pPr>
      <w:spacing w:after="40"/>
    </w:pPr>
    <w:rPr>
      <w:sz w:val="18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2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</w:style>
  <w:style w:type="paragraph" w:customStyle="1" w:styleId="13">
    <w:name w:val="Указатель1"/>
    <w:basedOn w:val="a"/>
    <w:qFormat/>
    <w:rPr>
      <w:rFonts w:ascii="PT Sans" w:hAnsi="PT Sans"/>
    </w:rPr>
  </w:style>
  <w:style w:type="paragraph" w:styleId="aff">
    <w:name w:val="Body Text Indent"/>
    <w:basedOn w:val="a"/>
    <w:pPr>
      <w:spacing w:before="60"/>
      <w:ind w:left="284" w:firstLine="284"/>
      <w:jc w:val="both"/>
    </w:pPr>
    <w:rPr>
      <w:szCs w:val="20"/>
    </w:rPr>
  </w:style>
  <w:style w:type="paragraph" w:styleId="aff0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4">
    <w:name w:val="Стиль1"/>
    <w:basedOn w:val="a"/>
    <w:qFormat/>
    <w:pPr>
      <w:spacing w:before="120"/>
      <w:jc w:val="both"/>
    </w:pPr>
    <w:rPr>
      <w:sz w:val="18"/>
      <w:szCs w:val="18"/>
    </w:rPr>
  </w:style>
  <w:style w:type="paragraph" w:customStyle="1" w:styleId="24">
    <w:name w:val="Стиль2"/>
    <w:basedOn w:val="14"/>
    <w:qFormat/>
    <w:pPr>
      <w:spacing w:before="60"/>
    </w:pPr>
  </w:style>
  <w:style w:type="paragraph" w:customStyle="1" w:styleId="15">
    <w:name w:val="Перечень рисунков1"/>
    <w:basedOn w:val="a"/>
    <w:next w:val="a"/>
    <w:qFormat/>
    <w:pPr>
      <w:ind w:left="480" w:hanging="480"/>
    </w:pPr>
  </w:style>
  <w:style w:type="paragraph" w:customStyle="1" w:styleId="32">
    <w:name w:val="Стиль3"/>
    <w:basedOn w:val="a"/>
    <w:qFormat/>
    <w:pPr>
      <w:jc w:val="both"/>
    </w:pPr>
  </w:style>
  <w:style w:type="paragraph" w:customStyle="1" w:styleId="43">
    <w:name w:val="Стиль4"/>
    <w:basedOn w:val="a"/>
    <w:qFormat/>
    <w:pPr>
      <w:tabs>
        <w:tab w:val="left" w:pos="0"/>
      </w:tabs>
      <w:spacing w:before="60"/>
      <w:jc w:val="both"/>
    </w:pPr>
  </w:style>
  <w:style w:type="paragraph" w:customStyle="1" w:styleId="110">
    <w:name w:val="Стиль11"/>
    <w:basedOn w:val="a"/>
    <w:qFormat/>
    <w:pPr>
      <w:spacing w:before="120"/>
      <w:jc w:val="both"/>
    </w:pPr>
  </w:style>
  <w:style w:type="paragraph" w:customStyle="1" w:styleId="610">
    <w:name w:val="Заголовок 6_1"/>
    <w:basedOn w:val="a"/>
    <w:qFormat/>
    <w:pPr>
      <w:keepNext/>
      <w:spacing w:before="240"/>
      <w:ind w:left="1134" w:hanging="567"/>
    </w:pPr>
    <w:rPr>
      <w:b/>
      <w:sz w:val="24"/>
      <w:szCs w:val="24"/>
    </w:rPr>
  </w:style>
  <w:style w:type="paragraph" w:styleId="aff1">
    <w:name w:val="Balloon Text"/>
    <w:basedOn w:val="a"/>
    <w:qFormat/>
    <w:rPr>
      <w:rFonts w:ascii="Tahoma" w:hAnsi="Tahoma"/>
      <w:sz w:val="16"/>
      <w:szCs w:val="16"/>
      <w:lang w:val="en-US"/>
    </w:rPr>
  </w:style>
  <w:style w:type="paragraph" w:customStyle="1" w:styleId="aff2">
    <w:name w:val="Содержимое врезки"/>
    <w:basedOn w:val="a"/>
    <w:qFormat/>
  </w:style>
  <w:style w:type="paragraph" w:styleId="aff3">
    <w:name w:val="annotation text"/>
    <w:basedOn w:val="a"/>
    <w:semiHidden/>
    <w:qFormat/>
  </w:style>
  <w:style w:type="paragraph" w:styleId="aff4">
    <w:name w:val="annotation subject"/>
    <w:basedOn w:val="aff3"/>
    <w:next w:val="aff3"/>
    <w:semiHidden/>
    <w:qFormat/>
    <w:rPr>
      <w:b/>
      <w:bCs/>
    </w:rPr>
  </w:style>
  <w:style w:type="table" w:styleId="aff5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1"/>
      </w:numPr>
      <w:spacing w:before="240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1"/>
    <w:qFormat/>
    <w:pPr>
      <w:keepNext/>
      <w:numPr>
        <w:numId w:val="1"/>
      </w:numPr>
      <w:spacing w:before="240" w:after="60"/>
      <w:jc w:val="center"/>
      <w:outlineLvl w:val="6"/>
    </w:pPr>
    <w:rPr>
      <w:rFonts w:ascii="Arial" w:hAnsi="Arial"/>
      <w:lang w:val="en-US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pPr>
      <w:keepNext/>
      <w:keepLines/>
      <w:tabs>
        <w:tab w:val="left" w:pos="0"/>
      </w:tabs>
      <w:spacing w:after="120" w:line="240" w:lineRule="exact"/>
      <w:ind w:left="2127" w:hanging="141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qFormat/>
    <w:rPr>
      <w:sz w:val="48"/>
      <w:szCs w:val="48"/>
    </w:rPr>
  </w:style>
  <w:style w:type="character" w:customStyle="1" w:styleId="SubtitleChar">
    <w:name w:val="Subtitle Char"/>
    <w:basedOn w:val="a1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qFormat/>
  </w:style>
  <w:style w:type="character" w:customStyle="1" w:styleId="a4">
    <w:name w:val="Название Знак"/>
    <w:uiPriority w:val="10"/>
    <w:qFormat/>
    <w:rPr>
      <w:sz w:val="48"/>
      <w:szCs w:val="48"/>
    </w:rPr>
  </w:style>
  <w:style w:type="character" w:customStyle="1" w:styleId="a5">
    <w:name w:val="Подзаголовок Знак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6">
    <w:name w:val="Выделенная цитата Знак"/>
    <w:uiPriority w:val="30"/>
    <w:qFormat/>
    <w:rPr>
      <w:i/>
    </w:rPr>
  </w:style>
  <w:style w:type="character" w:customStyle="1" w:styleId="a7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8">
    <w:name w:val="Нижний колонтитул Знак"/>
    <w:uiPriority w:val="99"/>
    <w:qFormat/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character" w:customStyle="1" w:styleId="a9">
    <w:name w:val="Текст сноски Знак"/>
    <w:uiPriority w:val="99"/>
    <w:qFormat/>
    <w:rPr>
      <w:sz w:val="18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1z2">
    <w:name w:val="WW8Num1z2"/>
    <w:qFormat/>
    <w:rPr>
      <w:b/>
      <w:i w:val="0"/>
      <w:sz w:val="28"/>
      <w:szCs w:val="28"/>
    </w:rPr>
  </w:style>
  <w:style w:type="character" w:customStyle="1" w:styleId="WW8Num1z3">
    <w:name w:val="WW8Num1z3"/>
    <w:qFormat/>
    <w:rPr>
      <w:b/>
      <w:i w:val="0"/>
      <w:sz w:val="24"/>
      <w:szCs w:val="24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2z2">
    <w:name w:val="WW8Num2z2"/>
    <w:qFormat/>
    <w:rPr>
      <w:b/>
      <w:i w:val="0"/>
      <w:sz w:val="28"/>
      <w:szCs w:val="28"/>
    </w:rPr>
  </w:style>
  <w:style w:type="character" w:customStyle="1" w:styleId="WW8Num2z3">
    <w:name w:val="WW8Num2z3"/>
    <w:qFormat/>
    <w:rPr>
      <w:b/>
      <w:i w:val="0"/>
      <w:sz w:val="24"/>
      <w:szCs w:val="24"/>
    </w:rPr>
  </w:style>
  <w:style w:type="character" w:customStyle="1" w:styleId="WW8Num2z7">
    <w:name w:val="WW8Num2z7"/>
    <w:qFormat/>
    <w:rPr>
      <w:b w:val="0"/>
      <w:i w:val="0"/>
      <w:sz w:val="24"/>
      <w:szCs w:val="24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5z0">
    <w:name w:val="WW8Num5z0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8">
    <w:name w:val="WW8Num2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1">
    <w:name w:val="Заголовок 1 Знак1"/>
    <w:link w:val="1"/>
    <w:qFormat/>
  </w:style>
  <w:style w:type="character" w:styleId="ab">
    <w:name w:val="page number"/>
    <w:qFormat/>
    <w:rPr>
      <w:sz w:val="24"/>
      <w:szCs w:val="24"/>
    </w:rPr>
  </w:style>
  <w:style w:type="character" w:customStyle="1" w:styleId="70">
    <w:name w:val="Заголовок 7 Знак"/>
    <w:qFormat/>
    <w:rPr>
      <w:rFonts w:ascii="Arial" w:hAnsi="Arial"/>
      <w:sz w:val="24"/>
      <w:lang w:val="en-US"/>
    </w:rPr>
  </w:style>
  <w:style w:type="character" w:customStyle="1" w:styleId="ac">
    <w:name w:val="Основной текст Знак"/>
    <w:qFormat/>
    <w:rPr>
      <w:sz w:val="24"/>
    </w:rPr>
  </w:style>
  <w:style w:type="character" w:customStyle="1" w:styleId="40">
    <w:name w:val="Заголовок 4 Знак"/>
    <w:qFormat/>
    <w:rPr>
      <w:b/>
      <w:sz w:val="24"/>
      <w:lang w:val="en-US"/>
    </w:rPr>
  </w:style>
  <w:style w:type="character" w:customStyle="1" w:styleId="ad">
    <w:name w:val="Текст выноски Знак"/>
    <w:qFormat/>
    <w:rPr>
      <w:rFonts w:ascii="Tahoma" w:hAnsi="Tahoma"/>
      <w:sz w:val="16"/>
      <w:szCs w:val="16"/>
    </w:rPr>
  </w:style>
  <w:style w:type="character" w:styleId="ae">
    <w:name w:val="annotation reference"/>
    <w:semiHidden/>
    <w:qFormat/>
    <w:rPr>
      <w:sz w:val="16"/>
      <w:szCs w:val="16"/>
    </w:rPr>
  </w:style>
  <w:style w:type="character" w:customStyle="1" w:styleId="af">
    <w:name w:val="Текст примечания Знак"/>
    <w:semiHidden/>
    <w:qFormat/>
    <w:rPr>
      <w:lang w:eastAsia="zh-CN"/>
    </w:rPr>
  </w:style>
  <w:style w:type="character" w:customStyle="1" w:styleId="af0">
    <w:name w:val="Тема примечания Знак"/>
    <w:semiHidden/>
    <w:qFormat/>
    <w:rPr>
      <w:b/>
      <w:bCs/>
      <w:lang w:eastAsia="zh-CN"/>
    </w:rPr>
  </w:style>
  <w:style w:type="paragraph" w:customStyle="1" w:styleId="af1">
    <w:name w:val="Заголовок"/>
    <w:basedOn w:val="a"/>
    <w:next w:val="a0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before="120"/>
      <w:ind w:firstLine="567"/>
      <w:jc w:val="both"/>
    </w:pPr>
    <w:rPr>
      <w:lang w:val="en-US"/>
    </w:rPr>
  </w:style>
  <w:style w:type="paragraph" w:styleId="af2">
    <w:name w:val="List"/>
    <w:basedOn w:val="a0"/>
    <w:rPr>
      <w:rFonts w:ascii="PT Sans" w:hAnsi="PT Sans"/>
    </w:rPr>
  </w:style>
  <w:style w:type="paragraph" w:styleId="af3">
    <w:name w:val="caption"/>
    <w:basedOn w:val="a"/>
    <w:qFormat/>
    <w:pPr>
      <w:spacing w:before="120" w:after="120"/>
    </w:pPr>
    <w:rPr>
      <w:rFonts w:ascii="PT Sans" w:hAnsi="PT Sans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f5">
    <w:name w:val="List Paragraph"/>
    <w:uiPriority w:val="34"/>
    <w:qFormat/>
    <w:pPr>
      <w:ind w:left="720"/>
      <w:contextualSpacing/>
    </w:pPr>
  </w:style>
  <w:style w:type="paragraph" w:styleId="af6">
    <w:name w:val="No Spacing"/>
    <w:uiPriority w:val="1"/>
    <w:qFormat/>
  </w:style>
  <w:style w:type="paragraph" w:styleId="af7">
    <w:name w:val="Titl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Subtitle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link w:val="21"/>
    <w:uiPriority w:val="29"/>
    <w:qFormat/>
    <w:pPr>
      <w:ind w:left="720" w:right="720"/>
    </w:pPr>
    <w:rPr>
      <w:i/>
    </w:rPr>
  </w:style>
  <w:style w:type="paragraph" w:styleId="af9">
    <w:name w:val="Intense Quot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536"/>
        <w:tab w:val="right" w:pos="9072"/>
      </w:tabs>
    </w:pPr>
  </w:style>
  <w:style w:type="paragraph" w:styleId="afc">
    <w:name w:val="footer"/>
    <w:basedOn w:val="a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afd">
    <w:name w:val="footnote text"/>
    <w:uiPriority w:val="99"/>
    <w:semiHidden/>
    <w:unhideWhenUsed/>
    <w:pPr>
      <w:spacing w:after="40"/>
    </w:pPr>
    <w:rPr>
      <w:sz w:val="18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2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</w:style>
  <w:style w:type="paragraph" w:customStyle="1" w:styleId="13">
    <w:name w:val="Указатель1"/>
    <w:basedOn w:val="a"/>
    <w:qFormat/>
    <w:rPr>
      <w:rFonts w:ascii="PT Sans" w:hAnsi="PT Sans"/>
    </w:rPr>
  </w:style>
  <w:style w:type="paragraph" w:styleId="aff">
    <w:name w:val="Body Text Indent"/>
    <w:basedOn w:val="a"/>
    <w:pPr>
      <w:spacing w:before="60"/>
      <w:ind w:left="284" w:firstLine="284"/>
      <w:jc w:val="both"/>
    </w:pPr>
    <w:rPr>
      <w:szCs w:val="20"/>
    </w:rPr>
  </w:style>
  <w:style w:type="paragraph" w:styleId="aff0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4">
    <w:name w:val="Стиль1"/>
    <w:basedOn w:val="a"/>
    <w:qFormat/>
    <w:pPr>
      <w:spacing w:before="120"/>
      <w:jc w:val="both"/>
    </w:pPr>
    <w:rPr>
      <w:sz w:val="18"/>
      <w:szCs w:val="18"/>
    </w:rPr>
  </w:style>
  <w:style w:type="paragraph" w:customStyle="1" w:styleId="24">
    <w:name w:val="Стиль2"/>
    <w:basedOn w:val="14"/>
    <w:qFormat/>
    <w:pPr>
      <w:spacing w:before="60"/>
    </w:pPr>
  </w:style>
  <w:style w:type="paragraph" w:customStyle="1" w:styleId="15">
    <w:name w:val="Перечень рисунков1"/>
    <w:basedOn w:val="a"/>
    <w:next w:val="a"/>
    <w:qFormat/>
    <w:pPr>
      <w:ind w:left="480" w:hanging="480"/>
    </w:pPr>
  </w:style>
  <w:style w:type="paragraph" w:customStyle="1" w:styleId="32">
    <w:name w:val="Стиль3"/>
    <w:basedOn w:val="a"/>
    <w:qFormat/>
    <w:pPr>
      <w:jc w:val="both"/>
    </w:pPr>
  </w:style>
  <w:style w:type="paragraph" w:customStyle="1" w:styleId="43">
    <w:name w:val="Стиль4"/>
    <w:basedOn w:val="a"/>
    <w:qFormat/>
    <w:pPr>
      <w:tabs>
        <w:tab w:val="left" w:pos="0"/>
      </w:tabs>
      <w:spacing w:before="60"/>
      <w:jc w:val="both"/>
    </w:pPr>
  </w:style>
  <w:style w:type="paragraph" w:customStyle="1" w:styleId="110">
    <w:name w:val="Стиль11"/>
    <w:basedOn w:val="a"/>
    <w:qFormat/>
    <w:pPr>
      <w:spacing w:before="120"/>
      <w:jc w:val="both"/>
    </w:pPr>
  </w:style>
  <w:style w:type="paragraph" w:customStyle="1" w:styleId="610">
    <w:name w:val="Заголовок 6_1"/>
    <w:basedOn w:val="a"/>
    <w:qFormat/>
    <w:pPr>
      <w:keepNext/>
      <w:spacing w:before="240"/>
      <w:ind w:left="1134" w:hanging="567"/>
    </w:pPr>
    <w:rPr>
      <w:b/>
      <w:sz w:val="24"/>
      <w:szCs w:val="24"/>
    </w:rPr>
  </w:style>
  <w:style w:type="paragraph" w:styleId="aff1">
    <w:name w:val="Balloon Text"/>
    <w:basedOn w:val="a"/>
    <w:qFormat/>
    <w:rPr>
      <w:rFonts w:ascii="Tahoma" w:hAnsi="Tahoma"/>
      <w:sz w:val="16"/>
      <w:szCs w:val="16"/>
      <w:lang w:val="en-US"/>
    </w:rPr>
  </w:style>
  <w:style w:type="paragraph" w:customStyle="1" w:styleId="aff2">
    <w:name w:val="Содержимое врезки"/>
    <w:basedOn w:val="a"/>
    <w:qFormat/>
  </w:style>
  <w:style w:type="paragraph" w:styleId="aff3">
    <w:name w:val="annotation text"/>
    <w:basedOn w:val="a"/>
    <w:semiHidden/>
    <w:qFormat/>
  </w:style>
  <w:style w:type="paragraph" w:styleId="aff4">
    <w:name w:val="annotation subject"/>
    <w:basedOn w:val="aff3"/>
    <w:next w:val="aff3"/>
    <w:semiHidden/>
    <w:qFormat/>
    <w:rPr>
      <w:b/>
      <w:bCs/>
    </w:rPr>
  </w:style>
  <w:style w:type="table" w:styleId="aff5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032&amp;dst=118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2026-05-13T06:34:00Z</cp:lastPrinted>
  <dcterms:created xsi:type="dcterms:W3CDTF">2026-05-19T06:24:00Z</dcterms:created>
  <dcterms:modified xsi:type="dcterms:W3CDTF">2026-05-29T11:05:00Z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