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B8" w:rsidRDefault="00EA17B8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EA17B8" w:rsidRDefault="00EA17B8">
      <w:pPr>
        <w:spacing w:after="1" w:line="220" w:lineRule="auto"/>
        <w:jc w:val="both"/>
        <w:outlineLvl w:val="0"/>
      </w:pPr>
    </w:p>
    <w:p w:rsidR="00EA17B8" w:rsidRDefault="00EA17B8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МИНИСТЕРСТВО СЕЛЬСКОГО ХОЗЯЙСТВА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ПЕНЗЕНСКОЙ ОБЛАСТИ</w:t>
      </w:r>
    </w:p>
    <w:p w:rsidR="00EA17B8" w:rsidRDefault="00EA17B8">
      <w:pPr>
        <w:spacing w:after="1" w:line="220" w:lineRule="auto"/>
        <w:jc w:val="center"/>
      </w:pP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ПРИКАЗ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13 апреля 2011 г. N 272</w:t>
      </w:r>
    </w:p>
    <w:p w:rsidR="00EA17B8" w:rsidRDefault="00EA17B8">
      <w:pPr>
        <w:spacing w:after="1" w:line="220" w:lineRule="auto"/>
        <w:jc w:val="center"/>
      </w:pP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ОБ УТВЕРЖДЕНИИ СОСТАВА ДЕЙСТВУЮЩЕЙ НА ПОСТОЯННОЙ ОСНОВЕ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КОНКУРСНОЙ КОМИССИИ МИНИСТЕРСТВА, ПОРЯДКА И СРОКОВ РАБОТЫ,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МЕТОДИКИ ПРОВЕДЕНИЯ КОНКУРСА</w:t>
      </w:r>
    </w:p>
    <w:p w:rsidR="00EA17B8" w:rsidRDefault="00EA17B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EA17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(в ред. Приказов Минсельхоза Пензенской обл.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18.07.2011 </w:t>
            </w:r>
            <w:hyperlink r:id="rId5">
              <w:r>
                <w:rPr>
                  <w:rFonts w:ascii="Calibri" w:hAnsi="Calibri" w:cs="Calibri"/>
                  <w:color w:val="0000FF"/>
                </w:rPr>
                <w:t>N 700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22.08.2011 </w:t>
            </w:r>
            <w:hyperlink r:id="rId6">
              <w:r>
                <w:rPr>
                  <w:rFonts w:ascii="Calibri" w:hAnsi="Calibri" w:cs="Calibri"/>
                  <w:color w:val="0000FF"/>
                </w:rPr>
                <w:t>N 929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26.01.2012 </w:t>
            </w:r>
            <w:hyperlink r:id="rId7">
              <w:r>
                <w:rPr>
                  <w:rFonts w:ascii="Calibri" w:hAnsi="Calibri" w:cs="Calibri"/>
                  <w:color w:val="0000FF"/>
                </w:rPr>
                <w:t>N 92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04.06.2012 </w:t>
            </w:r>
            <w:hyperlink r:id="rId8">
              <w:r>
                <w:rPr>
                  <w:rFonts w:ascii="Calibri" w:hAnsi="Calibri" w:cs="Calibri"/>
                  <w:color w:val="0000FF"/>
                </w:rPr>
                <w:t>N 1018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09.07.2012 </w:t>
            </w:r>
            <w:hyperlink r:id="rId9">
              <w:r>
                <w:rPr>
                  <w:rFonts w:ascii="Calibri" w:hAnsi="Calibri" w:cs="Calibri"/>
                  <w:color w:val="0000FF"/>
                </w:rPr>
                <w:t>N 1372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11.12.2012 </w:t>
            </w:r>
            <w:hyperlink r:id="rId10">
              <w:r>
                <w:rPr>
                  <w:rFonts w:ascii="Calibri" w:hAnsi="Calibri" w:cs="Calibri"/>
                  <w:color w:val="0000FF"/>
                </w:rPr>
                <w:t>N 2640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08.08.2013 </w:t>
            </w:r>
            <w:hyperlink r:id="rId11">
              <w:r>
                <w:rPr>
                  <w:rFonts w:ascii="Calibri" w:hAnsi="Calibri" w:cs="Calibri"/>
                  <w:color w:val="0000FF"/>
                </w:rPr>
                <w:t>N 337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19.11.2013 </w:t>
            </w:r>
            <w:hyperlink r:id="rId12">
              <w:r>
                <w:rPr>
                  <w:rFonts w:ascii="Calibri" w:hAnsi="Calibri" w:cs="Calibri"/>
                  <w:color w:val="0000FF"/>
                </w:rPr>
                <w:t>N 576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14.01.2014 </w:t>
            </w:r>
            <w:hyperlink r:id="rId13">
              <w:r>
                <w:rPr>
                  <w:rFonts w:ascii="Calibri" w:hAnsi="Calibri" w:cs="Calibri"/>
                  <w:color w:val="0000FF"/>
                </w:rPr>
                <w:t>N 1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04.02.2014 </w:t>
            </w:r>
            <w:hyperlink r:id="rId14">
              <w:r>
                <w:rPr>
                  <w:rFonts w:ascii="Calibri" w:hAnsi="Calibri" w:cs="Calibri"/>
                  <w:color w:val="0000FF"/>
                </w:rPr>
                <w:t>N 18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17.07.2014 </w:t>
            </w:r>
            <w:hyperlink r:id="rId15">
              <w:r>
                <w:rPr>
                  <w:rFonts w:ascii="Calibri" w:hAnsi="Calibri" w:cs="Calibri"/>
                  <w:color w:val="0000FF"/>
                </w:rPr>
                <w:t>N 366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20.02.2015 </w:t>
            </w:r>
            <w:hyperlink r:id="rId16">
              <w:r>
                <w:rPr>
                  <w:rFonts w:ascii="Calibri" w:hAnsi="Calibri" w:cs="Calibri"/>
                  <w:color w:val="0000FF"/>
                </w:rPr>
                <w:t>N 80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09.06.2015 </w:t>
            </w:r>
            <w:hyperlink r:id="rId17">
              <w:r>
                <w:rPr>
                  <w:rFonts w:ascii="Calibri" w:hAnsi="Calibri" w:cs="Calibri"/>
                  <w:color w:val="0000FF"/>
                </w:rPr>
                <w:t>N 248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15.12.2015 </w:t>
            </w:r>
            <w:hyperlink r:id="rId18">
              <w:r>
                <w:rPr>
                  <w:rFonts w:ascii="Calibri" w:hAnsi="Calibri" w:cs="Calibri"/>
                  <w:color w:val="0000FF"/>
                </w:rPr>
                <w:t>N 726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28.01.2016 </w:t>
            </w:r>
            <w:hyperlink r:id="rId19">
              <w:r>
                <w:rPr>
                  <w:rFonts w:ascii="Calibri" w:hAnsi="Calibri" w:cs="Calibri"/>
                  <w:color w:val="0000FF"/>
                </w:rPr>
                <w:t>N 11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20.07.2016 </w:t>
            </w:r>
            <w:hyperlink r:id="rId20">
              <w:r>
                <w:rPr>
                  <w:rFonts w:ascii="Calibri" w:hAnsi="Calibri" w:cs="Calibri"/>
                  <w:color w:val="0000FF"/>
                </w:rPr>
                <w:t>N 299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27.09.2016 </w:t>
            </w:r>
            <w:hyperlink r:id="rId21">
              <w:r>
                <w:rPr>
                  <w:rFonts w:ascii="Calibri" w:hAnsi="Calibri" w:cs="Calibri"/>
                  <w:color w:val="0000FF"/>
                </w:rPr>
                <w:t>N 494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16.02.2017 </w:t>
            </w:r>
            <w:hyperlink r:id="rId22">
              <w:r>
                <w:rPr>
                  <w:rFonts w:ascii="Calibri" w:hAnsi="Calibri" w:cs="Calibri"/>
                  <w:color w:val="0000FF"/>
                </w:rPr>
                <w:t>N 17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16.05.2017 </w:t>
            </w:r>
            <w:hyperlink r:id="rId23">
              <w:r>
                <w:rPr>
                  <w:rFonts w:ascii="Calibri" w:hAnsi="Calibri" w:cs="Calibri"/>
                  <w:color w:val="0000FF"/>
                </w:rPr>
                <w:t>N 166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23.11.2017 </w:t>
            </w:r>
            <w:hyperlink r:id="rId24">
              <w:r>
                <w:rPr>
                  <w:rFonts w:ascii="Calibri" w:hAnsi="Calibri" w:cs="Calibri"/>
                  <w:color w:val="0000FF"/>
                </w:rPr>
                <w:t>N 557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21.08.2018 </w:t>
            </w:r>
            <w:hyperlink r:id="rId25">
              <w:r>
                <w:rPr>
                  <w:rFonts w:ascii="Calibri" w:hAnsi="Calibri" w:cs="Calibri"/>
                  <w:color w:val="0000FF"/>
                </w:rPr>
                <w:t>N 414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13.05.2019 </w:t>
            </w:r>
            <w:hyperlink r:id="rId26">
              <w:r>
                <w:rPr>
                  <w:rFonts w:ascii="Calibri" w:hAnsi="Calibri" w:cs="Calibri"/>
                  <w:color w:val="0000FF"/>
                </w:rPr>
                <w:t>N 145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11.06.2019 </w:t>
            </w:r>
            <w:hyperlink r:id="rId27">
              <w:r>
                <w:rPr>
                  <w:rFonts w:ascii="Calibri" w:hAnsi="Calibri" w:cs="Calibri"/>
                  <w:color w:val="0000FF"/>
                </w:rPr>
                <w:t>N 220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24.10.2019 </w:t>
            </w:r>
            <w:hyperlink r:id="rId28">
              <w:r>
                <w:rPr>
                  <w:rFonts w:ascii="Calibri" w:hAnsi="Calibri" w:cs="Calibri"/>
                  <w:color w:val="0000FF"/>
                </w:rPr>
                <w:t>N 501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10.03.2020 </w:t>
            </w:r>
            <w:hyperlink r:id="rId29">
              <w:r>
                <w:rPr>
                  <w:rFonts w:ascii="Calibri" w:hAnsi="Calibri" w:cs="Calibri"/>
                  <w:color w:val="0000FF"/>
                </w:rPr>
                <w:t>N 59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06.08.2020 </w:t>
            </w:r>
            <w:hyperlink r:id="rId30">
              <w:r>
                <w:rPr>
                  <w:rFonts w:ascii="Calibri" w:hAnsi="Calibri" w:cs="Calibri"/>
                  <w:color w:val="0000FF"/>
                </w:rPr>
                <w:t>N 285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14.09.2020 </w:t>
            </w:r>
            <w:hyperlink r:id="rId31">
              <w:r>
                <w:rPr>
                  <w:rFonts w:ascii="Calibri" w:hAnsi="Calibri" w:cs="Calibri"/>
                  <w:color w:val="0000FF"/>
                </w:rPr>
                <w:t>N 333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19.02.2021 </w:t>
            </w:r>
            <w:hyperlink r:id="rId32">
              <w:r>
                <w:rPr>
                  <w:rFonts w:ascii="Calibri" w:hAnsi="Calibri" w:cs="Calibri"/>
                  <w:color w:val="0000FF"/>
                </w:rPr>
                <w:t>N 12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14.04.2021 </w:t>
            </w:r>
            <w:hyperlink r:id="rId33">
              <w:r>
                <w:rPr>
                  <w:rFonts w:ascii="Calibri" w:hAnsi="Calibri" w:cs="Calibri"/>
                  <w:color w:val="0000FF"/>
                </w:rPr>
                <w:t>N 46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28.04.2021 </w:t>
            </w:r>
            <w:hyperlink r:id="rId34">
              <w:r>
                <w:rPr>
                  <w:rFonts w:ascii="Calibri" w:hAnsi="Calibri" w:cs="Calibri"/>
                  <w:color w:val="0000FF"/>
                </w:rPr>
                <w:t>N 87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27.10.2021 </w:t>
            </w:r>
            <w:hyperlink r:id="rId35">
              <w:r>
                <w:rPr>
                  <w:rFonts w:ascii="Calibri" w:hAnsi="Calibri" w:cs="Calibri"/>
                  <w:color w:val="0000FF"/>
                </w:rPr>
                <w:t>N 490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09.03.2022 </w:t>
            </w:r>
            <w:hyperlink r:id="rId36">
              <w:r>
                <w:rPr>
                  <w:rFonts w:ascii="Calibri" w:hAnsi="Calibri" w:cs="Calibri"/>
                  <w:color w:val="0000FF"/>
                </w:rPr>
                <w:t>N 65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06.05.2022 </w:t>
            </w:r>
            <w:hyperlink r:id="rId37">
              <w:r>
                <w:rPr>
                  <w:rFonts w:ascii="Calibri" w:hAnsi="Calibri" w:cs="Calibri"/>
                  <w:color w:val="0000FF"/>
                </w:rPr>
                <w:t>N 262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21.04.2023 </w:t>
            </w:r>
            <w:hyperlink r:id="rId38">
              <w:r>
                <w:rPr>
                  <w:rFonts w:ascii="Calibri" w:hAnsi="Calibri" w:cs="Calibri"/>
                  <w:color w:val="0000FF"/>
                </w:rPr>
                <w:t>N 20-33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25.09.2023 </w:t>
            </w:r>
            <w:hyperlink r:id="rId39">
              <w:r>
                <w:rPr>
                  <w:rFonts w:ascii="Calibri" w:hAnsi="Calibri" w:cs="Calibri"/>
                  <w:color w:val="0000FF"/>
                </w:rPr>
                <w:t>N 20-70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</w:tr>
    </w:tbl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Руководствуясь Федеральным </w:t>
      </w:r>
      <w:hyperlink r:id="rId40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27.07.2004 N 79-ФЗ "О государственной гражданской службе Российской Федерации" (с последующими изменениями) и </w:t>
      </w:r>
      <w:hyperlink r:id="rId4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приказываю: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Утвердить </w:t>
      </w:r>
      <w:hyperlink w:anchor="P62">
        <w:r>
          <w:rPr>
            <w:rFonts w:ascii="Calibri" w:hAnsi="Calibri" w:cs="Calibri"/>
            <w:color w:val="0000FF"/>
          </w:rPr>
          <w:t>состав</w:t>
        </w:r>
      </w:hyperlink>
      <w:r>
        <w:rPr>
          <w:rFonts w:ascii="Calibri" w:hAnsi="Calibri" w:cs="Calibri"/>
        </w:rPr>
        <w:t xml:space="preserve"> действующей на постоянной основе конкурсной комиссии Министерства сельского хозяйства Пензенской области, согласно приложению N 1.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2. Утвердить </w:t>
      </w:r>
      <w:hyperlink w:anchor="P110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и сроки работы действующей на постоянной основе конкурсной комиссии Министерства сельского хозяйства Пензенской области согласно приложению N 2 к настоящему приказу и </w:t>
      </w:r>
      <w:hyperlink w:anchor="P155">
        <w:r>
          <w:rPr>
            <w:rFonts w:ascii="Calibri" w:hAnsi="Calibri" w:cs="Calibri"/>
            <w:color w:val="0000FF"/>
          </w:rPr>
          <w:t>Методику</w:t>
        </w:r>
      </w:hyperlink>
      <w:r>
        <w:rPr>
          <w:rFonts w:ascii="Calibri" w:hAnsi="Calibri" w:cs="Calibri"/>
        </w:rPr>
        <w:t xml:space="preserve"> проведения конкурса на замещение вакантной должности государственной гражданской службы Пензенской области в Министерстве сельского хозяйства Пензенской области согласно приложению N 3 к настоящему приказу.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2 в ред. </w:t>
      </w:r>
      <w:hyperlink r:id="rId42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21.08.2018 N 414)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 Установить, что конкурс не проводится: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3.1. при заключении срочного служебного контракта;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3.2. при назначении на должность государственной гражданской службы Пензенской области гражданского служащего (гражданина), включенного в кадровый резерв;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3.2 в ред. </w:t>
      </w:r>
      <w:hyperlink r:id="rId43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08.08.2013 N 337)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 xml:space="preserve">3.3. при назначении гражданского служащего на иную должность гражданской службы в случаях, предусмотренных </w:t>
      </w:r>
      <w:hyperlink r:id="rId44">
        <w:r>
          <w:rPr>
            <w:rFonts w:ascii="Calibri" w:hAnsi="Calibri" w:cs="Calibri"/>
            <w:color w:val="0000FF"/>
          </w:rPr>
          <w:t>частью 2 статьи 28</w:t>
        </w:r>
      </w:hyperlink>
      <w:r>
        <w:rPr>
          <w:rFonts w:ascii="Calibri" w:hAnsi="Calibri" w:cs="Calibri"/>
        </w:rPr>
        <w:t xml:space="preserve">, </w:t>
      </w:r>
      <w:hyperlink r:id="rId45">
        <w:r>
          <w:rPr>
            <w:rFonts w:ascii="Calibri" w:hAnsi="Calibri" w:cs="Calibri"/>
            <w:color w:val="0000FF"/>
          </w:rPr>
          <w:t>частью 1 статьи 31</w:t>
        </w:r>
      </w:hyperlink>
      <w:r>
        <w:rPr>
          <w:rFonts w:ascii="Calibri" w:hAnsi="Calibri" w:cs="Calibri"/>
        </w:rPr>
        <w:t xml:space="preserve"> и </w:t>
      </w:r>
      <w:hyperlink r:id="rId46">
        <w:r>
          <w:rPr>
            <w:rFonts w:ascii="Calibri" w:hAnsi="Calibri" w:cs="Calibri"/>
            <w:color w:val="0000FF"/>
          </w:rPr>
          <w:t>частью 9 статьи 60.1</w:t>
        </w:r>
      </w:hyperlink>
      <w:r>
        <w:rPr>
          <w:rFonts w:ascii="Calibri" w:hAnsi="Calibri" w:cs="Calibri"/>
        </w:rP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3.3 в ред. </w:t>
      </w:r>
      <w:hyperlink r:id="rId47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08.08.2013 N 337)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4. Установить, что конкурс может не проводиться: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4.1. При назначении на должности государственной гражданской службы Пензенской области, относящиеся к группе младших должностей государственной гражданской службы Пензенской области;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4.2. При назначении на отдельные должности государственной гражданской службы Пензенской области, исполнение должностных обязанностей по которым связано с использованием сведений, составляющих государственную тайну, по </w:t>
      </w:r>
      <w:hyperlink r:id="rId48">
        <w:r>
          <w:rPr>
            <w:rFonts w:ascii="Calibri" w:hAnsi="Calibri" w:cs="Calibri"/>
            <w:color w:val="0000FF"/>
          </w:rPr>
          <w:t>перечню</w:t>
        </w:r>
      </w:hyperlink>
      <w:r>
        <w:rPr>
          <w:rFonts w:ascii="Calibri" w:hAnsi="Calibri" w:cs="Calibri"/>
        </w:rPr>
        <w:t xml:space="preserve"> должностей, утвержденному приказом Министерства сельского хозяйства Пензенской области от 24.09.2010 N 929 "Об утверждении Перечня должностей".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 Опубликовать настоящий приказ в газете "Пензенские губернские ведомости".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6. Настоящий приказ вступает в силу с момента его опубликования.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7. Контроль за исполнением настоящего приказа возложить на начальника управления организационно-кадрового обеспечения и делопроизводства.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Приказов Минсельхоза Пензенской обл. от 04.06.2012 </w:t>
      </w:r>
      <w:hyperlink r:id="rId49">
        <w:r>
          <w:rPr>
            <w:rFonts w:ascii="Calibri" w:hAnsi="Calibri" w:cs="Calibri"/>
            <w:color w:val="0000FF"/>
          </w:rPr>
          <w:t>N 1018</w:t>
        </w:r>
      </w:hyperlink>
      <w:r>
        <w:rPr>
          <w:rFonts w:ascii="Calibri" w:hAnsi="Calibri" w:cs="Calibri"/>
        </w:rPr>
        <w:t xml:space="preserve">, от 17.07.2014 </w:t>
      </w:r>
      <w:hyperlink r:id="rId50">
        <w:r>
          <w:rPr>
            <w:rFonts w:ascii="Calibri" w:hAnsi="Calibri" w:cs="Calibri"/>
            <w:color w:val="0000FF"/>
          </w:rPr>
          <w:t>N 366</w:t>
        </w:r>
      </w:hyperlink>
      <w:r>
        <w:rPr>
          <w:rFonts w:ascii="Calibri" w:hAnsi="Calibri" w:cs="Calibri"/>
        </w:rPr>
        <w:t xml:space="preserve">, от 09.03.2022 </w:t>
      </w:r>
      <w:hyperlink r:id="rId51">
        <w:r>
          <w:rPr>
            <w:rFonts w:ascii="Calibri" w:hAnsi="Calibri" w:cs="Calibri"/>
            <w:color w:val="0000FF"/>
          </w:rPr>
          <w:t>N 65</w:t>
        </w:r>
      </w:hyperlink>
      <w:r>
        <w:rPr>
          <w:rFonts w:ascii="Calibri" w:hAnsi="Calibri" w:cs="Calibri"/>
        </w:rPr>
        <w:t>)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Министр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В.Ф.ВОЛКОВ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right"/>
        <w:outlineLvl w:val="0"/>
      </w:pPr>
      <w:r>
        <w:rPr>
          <w:rFonts w:ascii="Calibri" w:hAnsi="Calibri" w:cs="Calibri"/>
        </w:rPr>
        <w:t>Приложение N 1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к приказу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Министерства сельского хозяйства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Пензенской области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от 13 апреля 2011 г. N 272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</w:pPr>
      <w:bookmarkStart w:id="0" w:name="P62"/>
      <w:bookmarkEnd w:id="0"/>
      <w:r>
        <w:rPr>
          <w:rFonts w:ascii="Calibri" w:hAnsi="Calibri" w:cs="Calibri"/>
          <w:b/>
        </w:rPr>
        <w:t>СОСТАВ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ДЕЙСТВУЮЩЕЙ НА ПОСТОЯННОЙ ОСНОВЕ КОНКУРСНОЙ КОМИССИИ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МИНИСТЕРСТВА СЕЛЬСКОГО ХОЗЯЙСТВА ПЕНЗЕНСКОЙ ОБЛАСТИ</w:t>
      </w:r>
    </w:p>
    <w:p w:rsidR="00EA17B8" w:rsidRDefault="00EA17B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EA17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Минсельхоза Пензенской обл. от 27.10.2021 </w:t>
            </w:r>
            <w:hyperlink r:id="rId52">
              <w:r>
                <w:rPr>
                  <w:rFonts w:ascii="Calibri" w:hAnsi="Calibri" w:cs="Calibri"/>
                  <w:color w:val="0000FF"/>
                </w:rPr>
                <w:t>N 490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09.03.2022 </w:t>
            </w:r>
            <w:hyperlink r:id="rId53">
              <w:r>
                <w:rPr>
                  <w:rFonts w:ascii="Calibri" w:hAnsi="Calibri" w:cs="Calibri"/>
                  <w:color w:val="0000FF"/>
                </w:rPr>
                <w:t>N 65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06.05.2022 </w:t>
            </w:r>
            <w:hyperlink r:id="rId54">
              <w:r>
                <w:rPr>
                  <w:rFonts w:ascii="Calibri" w:hAnsi="Calibri" w:cs="Calibri"/>
                  <w:color w:val="0000FF"/>
                </w:rPr>
                <w:t>N 262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21.04.2023 </w:t>
            </w:r>
            <w:hyperlink r:id="rId55">
              <w:r>
                <w:rPr>
                  <w:rFonts w:ascii="Calibri" w:hAnsi="Calibri" w:cs="Calibri"/>
                  <w:color w:val="0000FF"/>
                </w:rPr>
                <w:t>N 20-33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</w:tr>
    </w:tbl>
    <w:p w:rsidR="00EA17B8" w:rsidRDefault="00EA17B8">
      <w:pPr>
        <w:spacing w:after="1" w:line="220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340"/>
        <w:gridCol w:w="5556"/>
      </w:tblGrid>
      <w:tr w:rsidR="00EA17B8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Калентьев</w:t>
            </w:r>
          </w:p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Роман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заместитель Председателя Правительства - Министр сельского хозяйства Пензенской области, председатель конкурсной комиссии</w:t>
            </w:r>
          </w:p>
        </w:tc>
      </w:tr>
      <w:tr w:rsidR="00EA17B8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Шиняев</w:t>
            </w:r>
          </w:p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Вячеслав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заместитель Министра, заместитель председателя комиссии</w:t>
            </w:r>
          </w:p>
        </w:tc>
      </w:tr>
      <w:tr w:rsidR="00EA17B8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Денисова</w:t>
            </w:r>
          </w:p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Ольга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консультант Управления организационно-кадрового обеспечения и делопроизводства, секретарь конкурсной комиссии</w:t>
            </w:r>
          </w:p>
        </w:tc>
      </w:tr>
      <w:tr w:rsidR="00EA17B8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lastRenderedPageBreak/>
              <w:t>Бученкова</w:t>
            </w:r>
          </w:p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Ирина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начальник управления организационно-кадрового обеспечения и делопроизводства</w:t>
            </w:r>
          </w:p>
        </w:tc>
      </w:tr>
      <w:tr w:rsidR="00EA17B8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Исаев</w:t>
            </w:r>
          </w:p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Евгений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начальник отдела планирования, прогнозирования и анализа эффективности деятельности агропромышленного комплекса</w:t>
            </w:r>
          </w:p>
        </w:tc>
      </w:tr>
      <w:tr w:rsidR="00EA17B8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Христенко</w:t>
            </w:r>
          </w:p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Светлана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начальник отдела правового обеспечения</w:t>
            </w:r>
          </w:p>
        </w:tc>
      </w:tr>
      <w:tr w:rsidR="00EA17B8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Юрков</w:t>
            </w:r>
          </w:p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Василий Стефанович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член общественного совета при Министерстве сельского хозяйства Пензенской области</w:t>
            </w:r>
          </w:p>
        </w:tc>
      </w:tr>
      <w:tr w:rsidR="00EA17B8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Представитель структурного подразделения, в котором проводится конкурс на замещение вакантной должности или на включение в кадровый резерв</w:t>
            </w:r>
          </w:p>
        </w:tc>
      </w:tr>
      <w:tr w:rsidR="00EA17B8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Три независимых эксперта - представители научных, образовательных и других организаций</w:t>
            </w:r>
          </w:p>
        </w:tc>
      </w:tr>
    </w:tbl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right"/>
        <w:outlineLvl w:val="0"/>
      </w:pPr>
      <w:r>
        <w:rPr>
          <w:rFonts w:ascii="Calibri" w:hAnsi="Calibri" w:cs="Calibri"/>
        </w:rPr>
        <w:t>Приложение N 2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к приказу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Министерства сельского хозяйства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Пензенской области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от 13 апреля 2011 г. N 272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</w:pPr>
      <w:bookmarkStart w:id="1" w:name="P110"/>
      <w:bookmarkEnd w:id="1"/>
      <w:r>
        <w:rPr>
          <w:rFonts w:ascii="Calibri" w:hAnsi="Calibri" w:cs="Calibri"/>
          <w:b/>
        </w:rPr>
        <w:t>ПОРЯДОК И СРОКИ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РАБОТЫ ДЕЙСТВУЮЩЕЙ НА ПОСТОЯННОЙ ОСНОВЕ КОНКУРСНОЙ КОМИССИИ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МИНИСТЕРСТВА СЕЛЬСКОГО ХОЗЯЙСТВА ПЕНЗЕНСКОЙ ОБЛАСТИ</w:t>
      </w:r>
    </w:p>
    <w:p w:rsidR="00EA17B8" w:rsidRDefault="00EA17B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EA17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Минсельхоза Пензенской обл. от 21.08.2018 </w:t>
            </w:r>
            <w:hyperlink r:id="rId56">
              <w:r>
                <w:rPr>
                  <w:rFonts w:ascii="Calibri" w:hAnsi="Calibri" w:cs="Calibri"/>
                  <w:color w:val="0000FF"/>
                </w:rPr>
                <w:t>N 414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19.02.2021 </w:t>
            </w:r>
            <w:hyperlink r:id="rId57">
              <w:r>
                <w:rPr>
                  <w:rFonts w:ascii="Calibri" w:hAnsi="Calibri" w:cs="Calibri"/>
                  <w:color w:val="0000FF"/>
                </w:rPr>
                <w:t>N 12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09.03.2022 </w:t>
            </w:r>
            <w:hyperlink r:id="rId58">
              <w:r>
                <w:rPr>
                  <w:rFonts w:ascii="Calibri" w:hAnsi="Calibri" w:cs="Calibri"/>
                  <w:color w:val="0000FF"/>
                </w:rPr>
                <w:t>N 65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</w:tr>
    </w:tbl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1. Для проведения конкурсов на замещение вакантных должностей государственной гражданской службы Пензенской области в Министерстве сельского хозяйства Пензенской области (далее - Министерство), включение в кадровый резерв Министерства, заключение договора о целевом 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 формируется действующая на постоянной основе конкурсная комиссия Министерства (далее - конкурсная комиссия).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2. Состав конкурсной комиссии формируется в соответствии со </w:t>
      </w:r>
      <w:hyperlink r:id="rId59">
        <w:r>
          <w:rPr>
            <w:rFonts w:ascii="Calibri" w:hAnsi="Calibri" w:cs="Calibri"/>
            <w:color w:val="0000FF"/>
          </w:rPr>
          <w:t>статьей 22</w:t>
        </w:r>
      </w:hyperlink>
      <w:r>
        <w:rPr>
          <w:rFonts w:ascii="Calibri" w:hAnsi="Calibri" w:cs="Calibri"/>
        </w:rPr>
        <w:t xml:space="preserve"> Федерального закона от 27.07.2004 N 79-ФЗ "О государственной гражданской службы Российской Федерации" (с последующими изменениями).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2 в ред. </w:t>
      </w:r>
      <w:hyperlink r:id="rId60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19.02.2021 N 12)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 Конкурсная комиссия состоит из председателя, заместителя председателя, секретаря и членов комиссии.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4. 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Министерстве, включение в кадровый резерв Министерства, заключение </w:t>
      </w:r>
      <w:r>
        <w:rPr>
          <w:rFonts w:ascii="Calibri" w:hAnsi="Calibri" w:cs="Calibri"/>
        </w:rPr>
        <w:lastRenderedPageBreak/>
        <w:t>договора о целевом 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(абзац введен </w:t>
      </w:r>
      <w:hyperlink r:id="rId6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Минсельхоза Пензенской обл. от 19.02.2021 N 12)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 с указанием причины (обоснования) необходимости принятия решения о проведении заседания в формате видеоконференции не позднее 2 рабочих дней до дня проведения заседания.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(абзац введен </w:t>
      </w:r>
      <w:hyperlink r:id="rId62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Минсельхоза Пензенской обл. от 19.02.2021 N 12)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случае принятия решения о проведении заседания в формате видеоконференции члены конкурсной комиссии и кандидаты информируются не позднее 1 рабочего дня до дня проведения заседания.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(абзац введен </w:t>
      </w:r>
      <w:hyperlink r:id="rId63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Минсельхоза Пензенской обл. от 19.02.2021 N 12)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 видеосвязи кандидата обеспечивается управлением мониторинга эффективности использования земель сельскохозяйственного назначения и информационных технологий Министерства.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(абзац введен </w:t>
      </w:r>
      <w:hyperlink r:id="rId64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Минсельхоза Пензенской обл. от 19.02.2021 N 12; в ред. </w:t>
      </w:r>
      <w:hyperlink r:id="rId65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При равенстве голосов решающим является голос председателя конкурсной комиссии.</w:t>
      </w:r>
    </w:p>
    <w:p w:rsidR="00EA17B8" w:rsidRDefault="00EA17B8">
      <w:pPr>
        <w:spacing w:before="220" w:after="1" w:line="220" w:lineRule="auto"/>
        <w:ind w:firstLine="540"/>
        <w:jc w:val="both"/>
      </w:pPr>
      <w:bookmarkStart w:id="2" w:name="P135"/>
      <w:bookmarkEnd w:id="2"/>
      <w:r>
        <w:rPr>
          <w:rFonts w:ascii="Calibri" w:hAnsi="Calibri" w:cs="Calibri"/>
        </w:rPr>
        <w:t>6. Конкурсная комиссия проводит конкурсы: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6.1. на замещение вакантных должностей государственной гражданской службы Пензенской области в Министерстве на основании </w:t>
      </w:r>
      <w:hyperlink r:id="rId66">
        <w:r>
          <w:rPr>
            <w:rFonts w:ascii="Calibri" w:hAnsi="Calibri" w:cs="Calibri"/>
            <w:color w:val="0000FF"/>
          </w:rPr>
          <w:t>Положения</w:t>
        </w:r>
      </w:hyperlink>
      <w:r>
        <w:rPr>
          <w:rFonts w:ascii="Calibri" w:hAnsi="Calibri" w:cs="Calibri"/>
        </w:rPr>
        <w:t xml:space="preserve">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 постоянной основе конкурсной комиссии Министерства (далее - Порядок) и Методики проведения конкурса на замещение вакантной должности государственной гражданской службы Пензенской области в Министерстве (далее - Методика), утвержденных настоящим приказом;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67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19.02.2021 N 12)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6.2. на включение в кадровый резерв Министерства на основании </w:t>
      </w:r>
      <w:hyperlink r:id="rId68">
        <w:r>
          <w:rPr>
            <w:rFonts w:ascii="Calibri" w:hAnsi="Calibri" w:cs="Calibri"/>
            <w:color w:val="0000FF"/>
          </w:rPr>
          <w:t>Положения</w:t>
        </w:r>
      </w:hyperlink>
      <w:r>
        <w:rPr>
          <w:rFonts w:ascii="Calibri" w:hAnsi="Calibri" w:cs="Calibri"/>
        </w:rPr>
        <w:t xml:space="preserve"> о кадровом резерве на государственной гражданской службе Пензенской области,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Методики, утвержденной настоящим приказом;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6.3. на заключение договора о целевом обучении между Министерством и гражданином Российской Федерации с обязательством последующего прохождения государственной </w:t>
      </w:r>
      <w:r>
        <w:rPr>
          <w:rFonts w:ascii="Calibri" w:hAnsi="Calibri" w:cs="Calibri"/>
        </w:rPr>
        <w:lastRenderedPageBreak/>
        <w:t xml:space="preserve">гражданской службы Пензенской области в Министерстве на основании </w:t>
      </w:r>
      <w:hyperlink r:id="rId69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Пензенской области от 03.08.2021 N 457-пП "О подготовке кадров для государственной гражданской службы Пензенской области по договорам о целевом обучении" (с последующими изменениями) и </w:t>
      </w:r>
      <w:hyperlink r:id="rId70">
        <w:r>
          <w:rPr>
            <w:rFonts w:ascii="Calibri" w:hAnsi="Calibri" w:cs="Calibri"/>
            <w:color w:val="0000FF"/>
          </w:rPr>
          <w:t>Методики</w:t>
        </w:r>
      </w:hyperlink>
      <w:r>
        <w:rPr>
          <w:rFonts w:ascii="Calibri" w:hAnsi="Calibri" w:cs="Calibri"/>
        </w:rPr>
        <w:t xml:space="preserve"> проведения конкурсов на заключение договора о целевом обучении, утвержденной постановлением Правительства Пензенской области от 27.09.2021 N 635-пП "Об утверждении Методики проведения конкурсов на заключение договора о целевом обучении".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(пп. 6.3 в ред. </w:t>
      </w:r>
      <w:hyperlink r:id="rId7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35">
        <w:r>
          <w:rPr>
            <w:rFonts w:ascii="Calibri" w:hAnsi="Calibri" w:cs="Calibri"/>
            <w:color w:val="0000FF"/>
          </w:rPr>
          <w:t>пункте 6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8. Организацию и обеспечение работы конкурсной комиссии осуществляет управление организационно-кадрового обеспечения и делопроизводства Министерства.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72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right"/>
        <w:outlineLvl w:val="0"/>
      </w:pPr>
      <w:r>
        <w:rPr>
          <w:rFonts w:ascii="Calibri" w:hAnsi="Calibri" w:cs="Calibri"/>
        </w:rPr>
        <w:t>Приложение N 3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к приказу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Министерства сельского хозяйства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Пензенской области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от 13 апреля 2011 г. N 272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</w:pPr>
      <w:bookmarkStart w:id="3" w:name="P155"/>
      <w:bookmarkEnd w:id="3"/>
      <w:r>
        <w:rPr>
          <w:rFonts w:ascii="Calibri" w:hAnsi="Calibri" w:cs="Calibri"/>
          <w:b/>
        </w:rPr>
        <w:t>МЕТОДИКА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ПРОВЕДЕНИЯ КОНКУРСА НА ЗАМЕЩЕНИЕ ВАКАНТНОЙ ДОЛЖНОСТИ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ГОСУДАРСТВЕННОЙ ГРАЖДАНСКОЙ СЛУЖБЫ ПЕНЗЕНСКОЙ ОБЛАСТИ В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МИНИСТЕРСТВЕ СЕЛЬСКОГО ХОЗЯЙСТВА ПЕНЗЕНСКОЙ ОБЛАСТИ</w:t>
      </w:r>
    </w:p>
    <w:p w:rsidR="00EA17B8" w:rsidRDefault="00EA17B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EA17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(введена </w:t>
            </w:r>
            <w:hyperlink r:id="rId73">
              <w:r>
                <w:rPr>
                  <w:rFonts w:ascii="Calibri" w:hAnsi="Calibri" w:cs="Calibri"/>
                  <w:color w:val="0000FF"/>
                </w:rPr>
                <w:t>Приказом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Минсельхоза Пензенской обл. от 21.08.2018 N 414;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в ред. Приказов Минсельхоза Пензенской обл. от 13.05.2019 </w:t>
            </w:r>
            <w:hyperlink r:id="rId74">
              <w:r>
                <w:rPr>
                  <w:rFonts w:ascii="Calibri" w:hAnsi="Calibri" w:cs="Calibri"/>
                  <w:color w:val="0000FF"/>
                </w:rPr>
                <w:t>N 145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11.06.2019 </w:t>
            </w:r>
            <w:hyperlink r:id="rId75">
              <w:r>
                <w:rPr>
                  <w:rFonts w:ascii="Calibri" w:hAnsi="Calibri" w:cs="Calibri"/>
                  <w:color w:val="0000FF"/>
                </w:rPr>
                <w:t>N 220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10.03.2020 </w:t>
            </w:r>
            <w:hyperlink r:id="rId76">
              <w:r>
                <w:rPr>
                  <w:rFonts w:ascii="Calibri" w:hAnsi="Calibri" w:cs="Calibri"/>
                  <w:color w:val="0000FF"/>
                </w:rPr>
                <w:t>N 59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19.02.2021 </w:t>
            </w:r>
            <w:hyperlink r:id="rId77">
              <w:r>
                <w:rPr>
                  <w:rFonts w:ascii="Calibri" w:hAnsi="Calibri" w:cs="Calibri"/>
                  <w:color w:val="0000FF"/>
                </w:rPr>
                <w:t>N 12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09.03.2022 </w:t>
            </w:r>
            <w:hyperlink r:id="rId78">
              <w:r>
                <w:rPr>
                  <w:rFonts w:ascii="Calibri" w:hAnsi="Calibri" w:cs="Calibri"/>
                  <w:color w:val="0000FF"/>
                </w:rPr>
                <w:t>N 65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21.04.2023 </w:t>
            </w:r>
            <w:hyperlink r:id="rId79">
              <w:r>
                <w:rPr>
                  <w:rFonts w:ascii="Calibri" w:hAnsi="Calibri" w:cs="Calibri"/>
                  <w:color w:val="0000FF"/>
                </w:rPr>
                <w:t>N 20-33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25.09.2023 </w:t>
            </w:r>
            <w:hyperlink r:id="rId80">
              <w:r>
                <w:rPr>
                  <w:rFonts w:ascii="Calibri" w:hAnsi="Calibri" w:cs="Calibri"/>
                  <w:color w:val="0000FF"/>
                </w:rPr>
                <w:t>N 20-70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</w:tr>
    </w:tbl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1. Общие положения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1.1. Настоящая Методика проведения конкурса на замещение вакантной должности государственной гражданской службы Пензенской области в Министерстве сельского хозяйства Пензенской области (далее - Методика) разработана в соответствии с </w:t>
      </w:r>
      <w:hyperlink r:id="rId8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 и Единой </w:t>
      </w:r>
      <w:hyperlink r:id="rId82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Министерстве сельского хозяйства Пензенской области (далее - Министерство) при проведении конкурса на замещение вакантных должностей гражданской службы в Министерстве (далее - конкурс).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проверки их соответствия иным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 и определения по результатам таких оценки и проверки кандидата для назначения на должность гражданской службы.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1.3 в ред. </w:t>
      </w:r>
      <w:hyperlink r:id="rId83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25.09.2023 N 20-70)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1.4. Положения Методики применяются при проведении конкурсов на включение в кадровый резерв Министерства с учетом положений </w:t>
      </w:r>
      <w:hyperlink r:id="rId84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2. Подготовка к проведению конкурса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2.1. Подготовка к проведению конкурса предусматривает выбор методов оценки профессионального уровня,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85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25.09.2023 N 20-70)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2.2. Актуализация положений должностных регламентов гражданских служащих осуществляется заинтересованным структурным подразделением Министерства (далее - структурное подразделение) по согласованию с управлением организационно-кадрового обеспечения и делопроизводства (далее - Управление).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86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2.3. Для оценки профессионального уровня кандидатов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 службы (группе должностей гражданской службы, по которой формируется кадровый резерв).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Приказов Минсельхоза Пензенской обл. от 19.02.2021 </w:t>
      </w:r>
      <w:hyperlink r:id="rId87">
        <w:r>
          <w:rPr>
            <w:rFonts w:ascii="Calibri" w:hAnsi="Calibri" w:cs="Calibri"/>
            <w:color w:val="0000FF"/>
          </w:rPr>
          <w:t>N 12</w:t>
        </w:r>
      </w:hyperlink>
      <w:r>
        <w:rPr>
          <w:rFonts w:ascii="Calibri" w:hAnsi="Calibri" w:cs="Calibri"/>
        </w:rPr>
        <w:t xml:space="preserve">, от 25.09.2023 </w:t>
      </w:r>
      <w:hyperlink r:id="rId88">
        <w:r>
          <w:rPr>
            <w:rFonts w:ascii="Calibri" w:hAnsi="Calibri" w:cs="Calibri"/>
            <w:color w:val="0000FF"/>
          </w:rPr>
          <w:t>N 20-70</w:t>
        </w:r>
      </w:hyperlink>
      <w:r>
        <w:rPr>
          <w:rFonts w:ascii="Calibri" w:hAnsi="Calibri" w:cs="Calibri"/>
        </w:rPr>
        <w:t>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2.4. Оценка профессионального уровня кандидатов, проверка их соответствия иным установленным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305">
        <w:r>
          <w:rPr>
            <w:rFonts w:ascii="Calibri" w:hAnsi="Calibri" w:cs="Calibri"/>
            <w:color w:val="0000FF"/>
          </w:rPr>
          <w:t>методами</w:t>
        </w:r>
      </w:hyperlink>
      <w:r>
        <w:rPr>
          <w:rFonts w:ascii="Calibri" w:hAnsi="Calibri" w:cs="Calibri"/>
        </w:rPr>
        <w:t xml:space="preserve"> оценки согласно приложению N 1 и </w:t>
      </w:r>
      <w:hyperlink w:anchor="P362">
        <w:r>
          <w:rPr>
            <w:rFonts w:ascii="Calibri" w:hAnsi="Calibri" w:cs="Calibri"/>
            <w:color w:val="0000FF"/>
          </w:rPr>
          <w:t>описанием</w:t>
        </w:r>
      </w:hyperlink>
      <w:r>
        <w:rPr>
          <w:rFonts w:ascii="Calibri" w:hAnsi="Calibri" w:cs="Calibri"/>
        </w:rPr>
        <w:t xml:space="preserve"> методов оценки согласно приложению N 2 к Методике.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89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25.09.2023 N 20-70)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2.5. Методы оценки и соответствующие им конкурсные задания, сформированные кадровой службой с участием структурного подразделения,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аналитическое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"руководители" главной группы должностей и категории "специалисты" главной и ведущей групп должностей.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90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25.09.2023 N 20-70)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2.6. Члены действующей на постоянной основе конкурсной комиссии Министерства (далее - конкурсная комиссия) вправе вносить предложения о применении методов оценки и </w:t>
      </w:r>
      <w:r>
        <w:rPr>
          <w:rFonts w:ascii="Calibri" w:hAnsi="Calibri" w:cs="Calibri"/>
        </w:rPr>
        <w:lastRenderedPageBreak/>
        <w:t>формировании конкурсных заданий на этапе принятия руководителем Министерства решения об объявлении конкурса.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2.7. При подготовке к проведению конкурса Управлением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 - специалистов по вопросам, связанным с гражданской службой.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9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3. Организация проведения конкурса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3.1. Решение об объявлении конкурса принимается руководителем Министерства в форме приказа на основании служебной записки руководителя структурного подразделения Министерства.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Служебная записка должна содержать: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предложение о необходимости объявления конкурса: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наименование вакантной должности гражданской службы;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необходимые для замещения должности квалификационные требования к уровню 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переподготовки;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92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21.04.2023 N 20-33)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предложения о применении методов оценки и формировании соответствующих им конкурсных заданий.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 служебной записке прилагается копия утвержденного должностного регламента по вакантной должности гражданской службы, а в случае необходимости актуализации положений должностного регламента - проект должностного регламента по вакантной должности гражданской службы, согласованный с Управлением.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93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3.2. Конкурс проводится в два этапа. На первом этапе в течение пяти рабочих дней после издания приказа руководителя Министерства об объявлении конкурса, на официальных сайтах Министерства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Объявление о конкурсе должно включать в себя помимо сведений, предусмотренных </w:t>
      </w:r>
      <w:hyperlink r:id="rId94">
        <w:r>
          <w:rPr>
            <w:rFonts w:ascii="Calibri" w:hAnsi="Calibri" w:cs="Calibri"/>
            <w:color w:val="0000FF"/>
          </w:rPr>
          <w:t>пунктом 6</w:t>
        </w:r>
      </w:hyperlink>
      <w:r>
        <w:rPr>
          <w:rFonts w:ascii="Calibri" w:hAnsi="Calibri" w:cs="Calibri"/>
        </w:rPr>
        <w:t xml:space="preserve">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3.3.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 Информация о возможности прохождения предварительного теста указывается в объявлении о конкурсе.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95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Предварительный тест размещается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EA17B8" w:rsidRDefault="00EA17B8">
      <w:pPr>
        <w:spacing w:before="220" w:after="1" w:line="220" w:lineRule="auto"/>
        <w:ind w:firstLine="540"/>
        <w:jc w:val="both"/>
      </w:pPr>
      <w:bookmarkStart w:id="4" w:name="P206"/>
      <w:bookmarkEnd w:id="4"/>
      <w:r>
        <w:rPr>
          <w:rFonts w:ascii="Calibri" w:hAnsi="Calibri" w:cs="Calibri"/>
        </w:rPr>
        <w:t>3.4. Гражданин Российской Федерации, изъявивший желание участвовать в конкурсе, (далее - гражданин) представляет в Управление следующие документы: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96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личное заявление;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4) документы, подтверждающие необходимое профессиональное образование, квалификацию и стаж работы: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97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19.02.2021 N 12)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98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25.09.2023 N 20-70)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(пп. 6 в ред. </w:t>
      </w:r>
      <w:hyperlink r:id="rId99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11.06.2019 N 220)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8) копию документа воинского учета - для граждан, пребывающих в запасе, и лиц, подлежащих призыву на военную службу;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3.5. Гражданский служащий, замещающий должность гражданской службы в Министерстве, изъявивший желание участвовать в конкурсе, подает заявление на имя руководителя Министерства.</w:t>
      </w:r>
    </w:p>
    <w:p w:rsidR="00EA17B8" w:rsidRDefault="00EA17B8">
      <w:pPr>
        <w:spacing w:before="220" w:after="1" w:line="220" w:lineRule="auto"/>
        <w:ind w:firstLine="540"/>
        <w:jc w:val="both"/>
      </w:pPr>
      <w:bookmarkStart w:id="5" w:name="P224"/>
      <w:bookmarkEnd w:id="5"/>
      <w:r>
        <w:rPr>
          <w:rFonts w:ascii="Calibri" w:hAnsi="Calibri" w:cs="Calibri"/>
        </w:rPr>
        <w:t>3.6. 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заявление на имя руководителя Министерства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 (рекомендуется фотография размером 4 x 6 см на матовой бумаге в цветном изображении, без уголка).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3.7. Документы, указанные в </w:t>
      </w:r>
      <w:hyperlink w:anchor="P206">
        <w:r>
          <w:rPr>
            <w:rFonts w:ascii="Calibri" w:hAnsi="Calibri" w:cs="Calibri"/>
            <w:color w:val="0000FF"/>
          </w:rPr>
          <w:t>пунктах 3.4</w:t>
        </w:r>
      </w:hyperlink>
      <w:r>
        <w:rPr>
          <w:rFonts w:ascii="Calibri" w:hAnsi="Calibri" w:cs="Calibri"/>
        </w:rPr>
        <w:t xml:space="preserve"> - </w:t>
      </w:r>
      <w:hyperlink w:anchor="P224">
        <w:r>
          <w:rPr>
            <w:rFonts w:ascii="Calibri" w:hAnsi="Calibri" w:cs="Calibri"/>
            <w:color w:val="0000FF"/>
          </w:rPr>
          <w:t>3.6</w:t>
        </w:r>
      </w:hyperlink>
      <w:r>
        <w:rPr>
          <w:rFonts w:ascii="Calibri" w:hAnsi="Calibri" w:cs="Calibri"/>
        </w:rPr>
        <w:t xml:space="preserve"> Методики, (далее - документы для участия в конкурсе)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Управление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 направления по почте или в электронном виде с использованием Единой системы управления кадровым составом.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00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руководитель Министерства вправе перенести сроки их приема.</w:t>
      </w:r>
    </w:p>
    <w:p w:rsidR="00EA17B8" w:rsidRDefault="00EA17B8">
      <w:pPr>
        <w:spacing w:before="220" w:after="1" w:line="220" w:lineRule="auto"/>
        <w:ind w:firstLine="540"/>
        <w:jc w:val="both"/>
      </w:pPr>
      <w:bookmarkStart w:id="6" w:name="P230"/>
      <w:bookmarkEnd w:id="6"/>
      <w:r>
        <w:rPr>
          <w:rFonts w:ascii="Calibri" w:hAnsi="Calibri" w:cs="Calibri"/>
        </w:rP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EA17B8" w:rsidRDefault="00EA17B8">
      <w:pPr>
        <w:spacing w:before="220" w:after="1" w:line="220" w:lineRule="auto"/>
        <w:ind w:firstLine="540"/>
        <w:jc w:val="both"/>
      </w:pPr>
      <w:bookmarkStart w:id="7" w:name="P231"/>
      <w:bookmarkEnd w:id="7"/>
      <w:r>
        <w:rPr>
          <w:rFonts w:ascii="Calibri" w:hAnsi="Calibri" w:cs="Calibri"/>
        </w:rPr>
        <w:t>3.9. Достоверность сведений, представленных в Управление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0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Гражданин (гражданский служащий) не допускается к участию в конкурсе: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1) в связи с его несоответствием квалификационным требованиям к уровню профессионального образования, стажу гражданской службы или работы по специальности, направлению подготовки;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2) в связи с его несоответствием квалификационным требованиям к специальности, направлению подготовки (укрупненным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3) в связи с ограничениями, связанными с поступлением на гражданскую службу и ее прохождением и установленными законодательством Российской Федерации о государственной гражданской службе.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02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25.09.2023 N 20-70)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3.11. Решение о дате, месте и времени проведения второго этапа конкурса принимается руководителем Министерства после проверки достоверности сведений, указанной в </w:t>
      </w:r>
      <w:hyperlink w:anchor="P231">
        <w:r>
          <w:rPr>
            <w:rFonts w:ascii="Calibri" w:hAnsi="Calibri" w:cs="Calibri"/>
            <w:color w:val="0000FF"/>
          </w:rPr>
          <w:t>пункте 3.9</w:t>
        </w:r>
      </w:hyperlink>
      <w:r>
        <w:rPr>
          <w:rFonts w:ascii="Calibri" w:hAnsi="Calibri" w:cs="Calibri"/>
        </w:rPr>
        <w:t xml:space="preserve">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230">
        <w:r>
          <w:rPr>
            <w:rFonts w:ascii="Calibri" w:hAnsi="Calibri" w:cs="Calibri"/>
            <w:color w:val="0000FF"/>
          </w:rPr>
          <w:t>пункте 3.8</w:t>
        </w:r>
      </w:hyperlink>
      <w:r>
        <w:rPr>
          <w:rFonts w:ascii="Calibri" w:hAnsi="Calibri" w:cs="Calibri"/>
        </w:rPr>
        <w:t xml:space="preserve"> Методики.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руководителем Министерства.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руководителем Министерства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3.13. На основании принятого руководителем Министерства решения о проведении второго этапа конкурса Управление не позднее чем за 15 календарных дней до начала второго этапа конкурса размещает на официальных сайтах Министерства и Единой системы управления кадровым составом информацию о дате, месте и времени его проведения, список кандидатов,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03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Решение о признании конкурса несостоявшимся принимается руководителем Министерства на основании информации Управления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04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 основании принятого руководителем Министерства решения Управление не позднее пяти рабочих дней после его принятия размещает на официальных сайтах Министерства и Единой системы управления кадровым составом информацию о признании конкурса несостоявшимся.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05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Единственному гражданину (гражданскому служащему), представившему документы для участия в конкурсе, Управление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06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09.03.2022 N 65)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4. Оценка кандидатов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 xml:space="preserve">(в ред. </w:t>
      </w:r>
      <w:hyperlink r:id="rId107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от 19.02.2021 N 12)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4.1. Конкурсная комиссия оценивает профессиональный уровень кандидатов на основании представленных ими документов об образовании и (или) о квалификации (документов о присвоении ученой степени, ученого звания (при наличии),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08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25.09.2023 N 20-70)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Конкурсная комиссия осуществляет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(абзац введен </w:t>
      </w:r>
      <w:hyperlink r:id="rId109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Минсельхоза Пензенской обл. от 25.09.2023 N 20-70)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Решение о необходимости применения дополнительных методов оценки принимается руководителем Министерства одновременно с изданием приказа об объявлении конкурса на основании предложений руководителя структурного подразделения и членов конкурсной комиссии.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4.3.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4.4. При выполнении кандидатами конкурсных заданий и проведении заседания конкурсной комиссии по решению руководителя Министерства ведется видео- и (или) аудиозапись либо стенограмма проведения соответствующих конкурсных процедур. Указанное решение принимается руководителем Министерства одновременно с принятием решения о дате, месте и времени проведения второго этапа конкурса.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Министерством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4.5. На заседании конкурсной комиссии по окончании индивидуального собеседования с кандидатом каждый ее член заносит в конкурсный </w:t>
      </w:r>
      <w:hyperlink w:anchor="P521">
        <w:r>
          <w:rPr>
            <w:rFonts w:ascii="Calibri" w:hAnsi="Calibri" w:cs="Calibri"/>
            <w:color w:val="0000FF"/>
          </w:rPr>
          <w:t>бюллетень</w:t>
        </w:r>
      </w:hyperlink>
      <w:r>
        <w:rPr>
          <w:rFonts w:ascii="Calibri" w:hAnsi="Calibri" w:cs="Calibri"/>
        </w:rP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4.6.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521">
        <w:r>
          <w:rPr>
            <w:rFonts w:ascii="Calibri" w:hAnsi="Calibri" w:cs="Calibri"/>
            <w:color w:val="0000FF"/>
          </w:rPr>
          <w:t>бюллетень</w:t>
        </w:r>
      </w:hyperlink>
      <w:r>
        <w:rPr>
          <w:rFonts w:ascii="Calibri" w:hAnsi="Calibri" w:cs="Calibri"/>
        </w:rPr>
        <w:t xml:space="preserve"> применения дополнительных методов оценки, составляемый по форме согласно приложению N 3 к Методике.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Баллы, выставленные кандидату по результатам каждого дополнительного метода оценки, суммируются.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4.8.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4.9.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5. Подведение результатов конкурса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5.2. </w:t>
      </w:r>
      <w:hyperlink r:id="rId110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 методике.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Указанное решение содержит рейтинг кандидатов с указанием набранных баллов и занятых ими мест по результатам оценки конкурсной комиссией.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баллов которых составляет не менее 50 процентов максимального балла.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Информация о результатах конкурса в этот же срок размещается на официальных сайтах Министерства и Единой системы управления кадровым составом.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6. Заключительные положения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6.1. При обработке персональных данных в Министерстве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t>Приложение N 1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к Методике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проведения конкурса на замещение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вакантной должности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государственной гражданской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службы Пензенской области в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Министерстве сельского хозяйства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Пензенской области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</w:pPr>
      <w:bookmarkStart w:id="8" w:name="P305"/>
      <w:bookmarkEnd w:id="8"/>
      <w:r>
        <w:rPr>
          <w:rFonts w:ascii="Calibri" w:hAnsi="Calibri" w:cs="Calibri"/>
          <w:b/>
        </w:rPr>
        <w:t>МЕТОДЫ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ОЦЕНКИ ПРОФЕССИОНАЛЬНОГО УРОВНЯ, ПРОФЕССИОНАЛЬНЫХ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И ЛИЧНОСТНЫХ КАЧЕСТВ ГРАЖДАН РОССИЙСКОЙ ФЕДЕРАЦИИ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(ГОСУДАРСТВЕННЫХ ГРАЖДАНСКИХ СЛУЖАЩИХ), ПРИМЕНЯЕМЫЕ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ПРИ ПРОВЕДЕНИИ КОНКУРСОВ НА ЗАМЕЩЕНИЕ ВАКАНТНЫХ ДОЛЖНОСТЕЙ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ГОСУДАРСТВЕННОЙ ГРАЖДАНСКОЙ СЛУЖБЫ ПЕНЗЕНСКОЙ ОБЛАСТИ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В МИНИСТЕРСТВЕ СЕЛЬСКОГО ХОЗЯЙСТВА ПЕНЗЕНСКОЙ ОБЛАСТИ</w:t>
      </w:r>
    </w:p>
    <w:p w:rsidR="00EA17B8" w:rsidRDefault="00EA17B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EA17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(в ред. Приказов Минсельхоза Пензенской обл.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19.02.2021 </w:t>
            </w:r>
            <w:hyperlink r:id="rId111">
              <w:r>
                <w:rPr>
                  <w:rFonts w:ascii="Calibri" w:hAnsi="Calibri" w:cs="Calibri"/>
                  <w:color w:val="0000FF"/>
                </w:rPr>
                <w:t>N 12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25.09.2023 </w:t>
            </w:r>
            <w:hyperlink r:id="rId112">
              <w:r>
                <w:rPr>
                  <w:rFonts w:ascii="Calibri" w:hAnsi="Calibri" w:cs="Calibri"/>
                  <w:color w:val="0000FF"/>
                </w:rPr>
                <w:t>N 20-70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</w:tr>
    </w:tbl>
    <w:p w:rsidR="00EA17B8" w:rsidRDefault="00EA17B8">
      <w:pPr>
        <w:spacing w:after="1" w:line="22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1536"/>
        <w:gridCol w:w="2608"/>
        <w:gridCol w:w="2551"/>
      </w:tblGrid>
      <w:tr w:rsidR="00EA17B8">
        <w:tc>
          <w:tcPr>
            <w:tcW w:w="2211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Категории должностей</w:t>
            </w:r>
          </w:p>
        </w:tc>
        <w:tc>
          <w:tcPr>
            <w:tcW w:w="1536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Группы должностей</w:t>
            </w:r>
          </w:p>
        </w:tc>
        <w:tc>
          <w:tcPr>
            <w:tcW w:w="2608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Основные должностные обязанности</w:t>
            </w:r>
          </w:p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Методы оценки</w:t>
            </w:r>
          </w:p>
        </w:tc>
      </w:tr>
      <w:tr w:rsidR="00EA17B8">
        <w:tc>
          <w:tcPr>
            <w:tcW w:w="2211" w:type="dxa"/>
            <w:vMerge w:val="restart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Руководители</w:t>
            </w:r>
          </w:p>
        </w:tc>
        <w:tc>
          <w:tcPr>
            <w:tcW w:w="1536" w:type="dxa"/>
            <w:vMerge w:val="restart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главная</w:t>
            </w:r>
          </w:p>
        </w:tc>
        <w:tc>
          <w:tcPr>
            <w:tcW w:w="2608" w:type="dxa"/>
            <w:vMerge w:val="restart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 xml:space="preserve">планирование и организация деятельности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</w:t>
            </w:r>
            <w:r>
              <w:rPr>
                <w:rFonts w:ascii="Calibri" w:hAnsi="Calibri" w:cs="Calibri"/>
              </w:rPr>
              <w:lastRenderedPageBreak/>
              <w:t>профессиональной деятельностью подчиненных</w:t>
            </w:r>
          </w:p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lastRenderedPageBreak/>
              <w:t>тестирование</w:t>
            </w:r>
          </w:p>
        </w:tc>
      </w:tr>
      <w:tr w:rsidR="00EA17B8">
        <w:tc>
          <w:tcPr>
            <w:tcW w:w="2211" w:type="dxa"/>
            <w:vMerge/>
          </w:tcPr>
          <w:p w:rsidR="00EA17B8" w:rsidRDefault="00EA17B8"/>
        </w:tc>
        <w:tc>
          <w:tcPr>
            <w:tcW w:w="1536" w:type="dxa"/>
            <w:vMerge/>
          </w:tcPr>
          <w:p w:rsidR="00EA17B8" w:rsidRDefault="00EA17B8"/>
        </w:tc>
        <w:tc>
          <w:tcPr>
            <w:tcW w:w="2608" w:type="dxa"/>
            <w:vMerge/>
          </w:tcPr>
          <w:p w:rsidR="00EA17B8" w:rsidRDefault="00EA17B8"/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индивидуальное собеседование</w:t>
            </w:r>
          </w:p>
        </w:tc>
      </w:tr>
      <w:tr w:rsidR="00EA17B8">
        <w:tc>
          <w:tcPr>
            <w:tcW w:w="2211" w:type="dxa"/>
            <w:vMerge/>
          </w:tcPr>
          <w:p w:rsidR="00EA17B8" w:rsidRDefault="00EA17B8"/>
        </w:tc>
        <w:tc>
          <w:tcPr>
            <w:tcW w:w="1536" w:type="dxa"/>
            <w:vMerge/>
          </w:tcPr>
          <w:p w:rsidR="00EA17B8" w:rsidRDefault="00EA17B8"/>
        </w:tc>
        <w:tc>
          <w:tcPr>
            <w:tcW w:w="2608" w:type="dxa"/>
            <w:vMerge/>
          </w:tcPr>
          <w:p w:rsidR="00EA17B8" w:rsidRDefault="00EA17B8"/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подготовка проекта документа</w:t>
            </w:r>
          </w:p>
        </w:tc>
      </w:tr>
      <w:tr w:rsidR="00EA17B8">
        <w:tc>
          <w:tcPr>
            <w:tcW w:w="2211" w:type="dxa"/>
            <w:vMerge/>
          </w:tcPr>
          <w:p w:rsidR="00EA17B8" w:rsidRDefault="00EA17B8"/>
        </w:tc>
        <w:tc>
          <w:tcPr>
            <w:tcW w:w="1536" w:type="dxa"/>
            <w:vMerge/>
          </w:tcPr>
          <w:p w:rsidR="00EA17B8" w:rsidRDefault="00EA17B8"/>
        </w:tc>
        <w:tc>
          <w:tcPr>
            <w:tcW w:w="2608" w:type="dxa"/>
            <w:vMerge/>
          </w:tcPr>
          <w:p w:rsidR="00EA17B8" w:rsidRDefault="00EA17B8"/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написание реферата</w:t>
            </w:r>
          </w:p>
        </w:tc>
      </w:tr>
      <w:tr w:rsidR="00EA17B8">
        <w:tc>
          <w:tcPr>
            <w:tcW w:w="2211" w:type="dxa"/>
            <w:vMerge/>
          </w:tcPr>
          <w:p w:rsidR="00EA17B8" w:rsidRDefault="00EA17B8"/>
        </w:tc>
        <w:tc>
          <w:tcPr>
            <w:tcW w:w="1536" w:type="dxa"/>
            <w:vMerge/>
          </w:tcPr>
          <w:p w:rsidR="00EA17B8" w:rsidRDefault="00EA17B8"/>
        </w:tc>
        <w:tc>
          <w:tcPr>
            <w:tcW w:w="2608" w:type="dxa"/>
            <w:vMerge/>
          </w:tcPr>
          <w:p w:rsidR="00EA17B8" w:rsidRDefault="00EA17B8"/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анкетирование</w:t>
            </w:r>
          </w:p>
        </w:tc>
      </w:tr>
      <w:tr w:rsidR="00EA17B8">
        <w:tc>
          <w:tcPr>
            <w:tcW w:w="2211" w:type="dxa"/>
            <w:vMerge/>
          </w:tcPr>
          <w:p w:rsidR="00EA17B8" w:rsidRDefault="00EA17B8"/>
        </w:tc>
        <w:tc>
          <w:tcPr>
            <w:tcW w:w="1536" w:type="dxa"/>
            <w:vMerge/>
          </w:tcPr>
          <w:p w:rsidR="00EA17B8" w:rsidRDefault="00EA17B8"/>
        </w:tc>
        <w:tc>
          <w:tcPr>
            <w:tcW w:w="2608" w:type="dxa"/>
            <w:vMerge/>
          </w:tcPr>
          <w:p w:rsidR="00EA17B8" w:rsidRDefault="00EA17B8"/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проведение групповых дискуссий</w:t>
            </w:r>
          </w:p>
        </w:tc>
      </w:tr>
      <w:tr w:rsidR="00EA17B8">
        <w:tc>
          <w:tcPr>
            <w:tcW w:w="2211" w:type="dxa"/>
            <w:vMerge w:val="restart"/>
            <w:tcBorders>
              <w:bottom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lastRenderedPageBreak/>
              <w:t>Специалисты</w:t>
            </w:r>
          </w:p>
        </w:tc>
        <w:tc>
          <w:tcPr>
            <w:tcW w:w="1536" w:type="dxa"/>
            <w:vMerge w:val="restart"/>
            <w:tcBorders>
              <w:bottom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главная</w:t>
            </w:r>
          </w:p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ведущая</w:t>
            </w:r>
          </w:p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старшая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тестирование</w:t>
            </w:r>
          </w:p>
        </w:tc>
      </w:tr>
      <w:tr w:rsidR="00EA17B8">
        <w:tc>
          <w:tcPr>
            <w:tcW w:w="2211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1536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608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индивидуальное собеседование</w:t>
            </w:r>
          </w:p>
        </w:tc>
      </w:tr>
      <w:tr w:rsidR="00EA17B8">
        <w:tc>
          <w:tcPr>
            <w:tcW w:w="2211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1536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608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подготовка проекта документа</w:t>
            </w:r>
          </w:p>
        </w:tc>
      </w:tr>
      <w:tr w:rsidR="00EA17B8">
        <w:tc>
          <w:tcPr>
            <w:tcW w:w="2211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1536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608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написание реферата</w:t>
            </w:r>
          </w:p>
        </w:tc>
      </w:tr>
      <w:tr w:rsidR="00EA17B8">
        <w:tc>
          <w:tcPr>
            <w:tcW w:w="2211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1536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608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анкетирование</w:t>
            </w:r>
          </w:p>
        </w:tc>
      </w:tr>
      <w:tr w:rsidR="00EA17B8">
        <w:tblPrEx>
          <w:tblBorders>
            <w:insideH w:val="nil"/>
          </w:tblBorders>
        </w:tblPrEx>
        <w:tc>
          <w:tcPr>
            <w:tcW w:w="2211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1536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608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551" w:type="dxa"/>
            <w:tcBorders>
              <w:bottom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решение практических задач</w:t>
            </w:r>
          </w:p>
        </w:tc>
      </w:tr>
      <w:tr w:rsidR="00EA17B8">
        <w:tblPrEx>
          <w:tblBorders>
            <w:insideH w:val="nil"/>
          </w:tblBorders>
        </w:tblPrEx>
        <w:tc>
          <w:tcPr>
            <w:tcW w:w="8906" w:type="dxa"/>
            <w:gridSpan w:val="4"/>
            <w:tcBorders>
              <w:top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 xml:space="preserve">(в ред. </w:t>
            </w:r>
            <w:hyperlink r:id="rId113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</w:rPr>
              <w:t xml:space="preserve"> Минсельхоза Пензенской обл. от 19.02.2021 N 12)</w:t>
            </w:r>
          </w:p>
        </w:tc>
      </w:tr>
      <w:tr w:rsidR="00EA17B8">
        <w:tc>
          <w:tcPr>
            <w:tcW w:w="2211" w:type="dxa"/>
            <w:vMerge w:val="restart"/>
            <w:tcBorders>
              <w:bottom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Обеспечивающие специалисты</w:t>
            </w:r>
          </w:p>
        </w:tc>
        <w:tc>
          <w:tcPr>
            <w:tcW w:w="1536" w:type="dxa"/>
            <w:vMerge w:val="restart"/>
            <w:tcBorders>
              <w:bottom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старшая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тестирование</w:t>
            </w:r>
          </w:p>
        </w:tc>
      </w:tr>
      <w:tr w:rsidR="00EA17B8">
        <w:tc>
          <w:tcPr>
            <w:tcW w:w="2211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1536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608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551" w:type="dxa"/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индивидуальное собеседование</w:t>
            </w:r>
          </w:p>
        </w:tc>
      </w:tr>
      <w:tr w:rsidR="00EA17B8">
        <w:tblPrEx>
          <w:tblBorders>
            <w:insideH w:val="nil"/>
          </w:tblBorders>
        </w:tblPrEx>
        <w:tc>
          <w:tcPr>
            <w:tcW w:w="2211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1536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608" w:type="dxa"/>
            <w:vMerge/>
            <w:tcBorders>
              <w:bottom w:val="nil"/>
            </w:tcBorders>
          </w:tcPr>
          <w:p w:rsidR="00EA17B8" w:rsidRDefault="00EA17B8"/>
        </w:tc>
        <w:tc>
          <w:tcPr>
            <w:tcW w:w="2551" w:type="dxa"/>
            <w:tcBorders>
              <w:bottom w:val="nil"/>
            </w:tcBorders>
          </w:tcPr>
          <w:p w:rsidR="00EA17B8" w:rsidRDefault="00EA17B8">
            <w:pPr>
              <w:spacing w:after="1" w:line="220" w:lineRule="auto"/>
            </w:pPr>
            <w:r>
              <w:rPr>
                <w:rFonts w:ascii="Calibri" w:hAnsi="Calibri" w:cs="Calibri"/>
              </w:rPr>
              <w:t>анкетирование</w:t>
            </w:r>
          </w:p>
        </w:tc>
      </w:tr>
      <w:tr w:rsidR="00EA17B8">
        <w:tblPrEx>
          <w:tblBorders>
            <w:insideH w:val="nil"/>
          </w:tblBorders>
        </w:tblPrEx>
        <w:tc>
          <w:tcPr>
            <w:tcW w:w="8906" w:type="dxa"/>
            <w:gridSpan w:val="4"/>
            <w:tcBorders>
              <w:top w:val="nil"/>
            </w:tcBorders>
          </w:tcPr>
          <w:p w:rsidR="00EA17B8" w:rsidRDefault="00EA17B8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 xml:space="preserve">(в ред. </w:t>
            </w:r>
            <w:hyperlink r:id="rId114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</w:rPr>
              <w:t xml:space="preserve"> Минсельхоза Пензенской обл. от 19.02.2021 N 12)</w:t>
            </w:r>
          </w:p>
        </w:tc>
      </w:tr>
    </w:tbl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t>Приложение N 2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к Методике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проведения конкурса на замещение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вакантной должности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государственной гражданской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службы Пензенской области в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Министерстве сельского хозяйства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Пензенской области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</w:pPr>
      <w:bookmarkStart w:id="9" w:name="P362"/>
      <w:bookmarkEnd w:id="9"/>
      <w:r>
        <w:rPr>
          <w:rFonts w:ascii="Calibri" w:hAnsi="Calibri" w:cs="Calibri"/>
          <w:b/>
        </w:rPr>
        <w:t>ОПИСАНИЕ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МЕТОДОВ ОЦЕНКИ ПРОФЕССИОНАЛЬНОГО УРОВНЯ, ПРОФЕССИОНАЛЬНЫХ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И ЛИЧНОСТНЫХ КАЧЕСТВ ГРАЖДАН РОССИЙСКОЙ ФЕДЕРАЦИИ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(ГОСУДАРСТВЕННЫХ ГРАЖДАНСКИХ СЛУЖАЩИХ), ПРИМЕНЯЕМЫХ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ПРИ ПРОВЕДЕНИИ КОНКУРСОВ НА ЗАМЕЩЕНИЕ ВАКАНТНЫХ ДОЛЖНОСТЕЙ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ГОСУДАРСТВЕННОЙ ГРАЖДАНСКОЙ СЛУЖБЫ ПЕНЗЕНСКОЙ ОБЛАСТИ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  <w:b/>
        </w:rPr>
        <w:t>В МИНИСТЕРСТВЕ СЕЛЬСКОГО ХОЗЯЙСТВА ПЕНЗЕНСКОЙ ОБЛАСТИ</w:t>
      </w:r>
    </w:p>
    <w:p w:rsidR="00EA17B8" w:rsidRDefault="00EA17B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EA17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(в ред. Приказов Минсельхоза Пензенской обл.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lastRenderedPageBreak/>
              <w:t xml:space="preserve">от 19.02.2021 </w:t>
            </w:r>
            <w:hyperlink r:id="rId115">
              <w:r>
                <w:rPr>
                  <w:rFonts w:ascii="Calibri" w:hAnsi="Calibri" w:cs="Calibri"/>
                  <w:color w:val="0000FF"/>
                </w:rPr>
                <w:t>N 12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21.04.2023 </w:t>
            </w:r>
            <w:hyperlink r:id="rId116">
              <w:r>
                <w:rPr>
                  <w:rFonts w:ascii="Calibri" w:hAnsi="Calibri" w:cs="Calibri"/>
                  <w:color w:val="0000FF"/>
                </w:rPr>
                <w:t>N 20-33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25.09.2023 </w:t>
            </w:r>
            <w:hyperlink r:id="rId117">
              <w:r>
                <w:rPr>
                  <w:rFonts w:ascii="Calibri" w:hAnsi="Calibri" w:cs="Calibri"/>
                  <w:color w:val="0000FF"/>
                </w:rPr>
                <w:t>N 20-70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</w:tr>
    </w:tbl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1. Тестирование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118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При тестировании используется единый перечень вопросов. Тест содержит 60 вопросов.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Первая часть теста состоит из 45 вопросов и формируется по единым унифицированным заданиям, разработанным в том числе с учетом категорий и групп должностей гражданской службы, с целью проверки базовых знаний и умений кандидата.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профессиональных и функциональных знаний и умений кандидата.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19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Минсельхоза Пензенской обл. от 21.04.2023 N 20-33)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 каждый вопрос теста может быть только один верный вариант ответа.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Тестирование проводится в специально оборудованном компьютерном помещении в присутствии члена конкурсной комиссии и представителя Управления государственной службы и кадров Правительства Пензенской области с использованием специального программного обеспечения.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Кандидатам предоставляется равное количество времени для ответа на вопросы теста.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компьютерного помещения, в котором проходит тестирование.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Подведение результатов тестирования основывается на количестве правильных ответов и оценивается: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3 балла, если кандидат по результатам теста ответил правильно более чем на 90 процентов вопросов;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- в 1 балл, если кандидат по результатам теста ответил правильно на 70 и более процентов вопросов и до 80 процентов вопросов включительно;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0 баллов, если кандидат по результатам теста ответил правильно менее чем на 70 процентов вопросов.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2. Анкетирование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анкету могут быть включены дополнительные вопросы, направленные на оценку профессионального уровня кандидата.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(абзац введен </w:t>
      </w:r>
      <w:hyperlink r:id="rId120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Минсельхоза Пензенской обл. от 19.02.2021 N 12)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 результатам анкетирования конкурсной комиссией выставляется оценка: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 должностных обязанностей по вакантной должности гражданской службы;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 исполнения должностных обязанностей по вакантной должности гражданской службы;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 должностных обязанностей по вакантной должности гражданской службы.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3. Написание реферата или иных письменных работ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Реферат должен соответствовать следующим требованиям: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объем реферата - от 7 до 10 страниц (за исключением титульного листа и списка использованной литературы);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шрифт - Times New Roman, размер 14, через одинарный интервал;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наличие ссылок на использованные источники;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на титульном листе указываются: тема реферата, автор, год;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 т.п.;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заключении должны быть представлены краткие и четкие выводы, вытекающие из основной части;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списке литературы указываются законы, иные нормативные правовые акты, литература, Интернет-источники, на которые ссылается автор в тексте реферата, и иные документы, использованные при подготовке реферата.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 основе указанного заключения конкурсной комиссией выставляется итоговая оценка по следующим критериям: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соответствие установленным требованиям оформления;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раскрытие темы;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аналитические способности, логичность мышления;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обоснованность и практическая реализуемость представленных предложений по заданной теме.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Реферат оценивается: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</w:t>
      </w:r>
      <w:r>
        <w:rPr>
          <w:rFonts w:ascii="Calibri" w:hAnsi="Calibri" w:cs="Calibri"/>
        </w:rPr>
        <w:lastRenderedPageBreak/>
        <w:t>способностях кандидата и логичности его мышления, представленные кандидатом по заданной теме предложения обоснованы и практически реализуемы;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логичности его мышления, представленные кандидатом по заданной теме предложения частично обоснованы и не во всех случаях практически реализуемы;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логичности его мышления, представленные кандидатом по заданной теме предложения не обоснованы и практически не реализуемы.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4. Индивидуальное собеседование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о профессиональном опыте и возможностях применения его при замещении вакантной должности;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на понимание основных проблем в соответствующей области профессиональной служебной деятельности;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на наличие профессиональных и функциональных умений.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Предварительное индивидуальное собеседование может проводиться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Конкурсная комиссия оценивает уровень профессиональной подготовки кандидата в его отсутствие.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 результатам индивидуального собеседования конкурсной комиссией выставляется оценка: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</w:t>
      </w:r>
      <w:r>
        <w:rPr>
          <w:rFonts w:ascii="Calibri" w:hAnsi="Calibri" w:cs="Calibri"/>
        </w:rPr>
        <w:lastRenderedPageBreak/>
        <w:t>высказывает свои мысли, умеет выслушать собеседника, демонстрирует высокую заинтересованность замещения должности;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1 балл, если у кандидата знания поверхностные, несистемные,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(правильно ответил менее,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При проведении индивидуального собеседования конкурсной комиссией по решению руководителя Министерства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EA17B8" w:rsidRDefault="00EA17B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(абзац введен </w:t>
      </w:r>
      <w:hyperlink r:id="rId12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Минсельхоза Пензенской обл. от 19.02.2021 N 12)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5. Проведение групповых дискуссий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течение установленного времени кандидатом готовится устный или письменный ответ.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Конкурсная комиссия оценивает кандидата в его отсутствие.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 результатам групповой дискуссии конкурсной комиссией выставляется оценка: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</w:t>
      </w:r>
      <w:r>
        <w:rPr>
          <w:rFonts w:ascii="Calibri" w:hAnsi="Calibri" w:cs="Calibri"/>
        </w:rPr>
        <w:lastRenderedPageBreak/>
        <w:t>высказывает свои мысли, умеет выслушать собеседника, показал высокий уровень владения и знания русского языка;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6. Подготовка проекта документа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Результаты оценки проекта документа оформляются в виде краткой справки.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Итоговая оценка выставляется конкурсной комиссией по следующим критериям: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соответствие установленным требованиям оформления;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обоснованность подходов к решению проблем, послуживших основанием для разработки проекта документа;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аналитические способности, логичность мышления;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правовая и лингвистическая грамотность.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 основе справки на проект документа выставляется итоговая оценка: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кандидата, логичности его мышления, правовой и лингвистической грамотности;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2 балла,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Федерации, кандидат не полностью обосновал подходы к решению выявленных проблем, содержание проекта документа свидетельствует о среднем уровне аналитических способностей кандидата, логичности его мышления, правовой и лингвистической грамотности;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связи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7. Решение практических задач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 xml:space="preserve">(введен </w:t>
      </w:r>
      <w:hyperlink r:id="rId122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Минсельхоза Пензенской обл.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от 19.02.2021 N 12)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Кандидатам предоставляется равное количество времени для подготовки решения практической задачи.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понимание сути проблемной ситуации и заданных вопросов;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наличие и аргументированность ответов на заданные вопросы;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аналитические (стратегические, управленческие) способности.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Решение практической задачи оценивается конкурсной комиссией: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(реализацию) стратегии развития в </w:t>
      </w:r>
      <w:r>
        <w:rPr>
          <w:rFonts w:ascii="Calibri" w:hAnsi="Calibri" w:cs="Calibri"/>
        </w:rPr>
        <w:lastRenderedPageBreak/>
        <w:t>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EA17B8" w:rsidRDefault="00EA17B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t>Приложение N 3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к Методике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проведения конкурса на замещение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вакантной должности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государственной гражданской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службы Пензенской области в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Министерстве сельского хозяйства</w:t>
      </w:r>
    </w:p>
    <w:p w:rsidR="00EA17B8" w:rsidRDefault="00EA17B8">
      <w:pPr>
        <w:spacing w:after="1" w:line="220" w:lineRule="auto"/>
        <w:jc w:val="right"/>
      </w:pPr>
      <w:r>
        <w:rPr>
          <w:rFonts w:ascii="Calibri" w:hAnsi="Calibri" w:cs="Calibri"/>
        </w:rPr>
        <w:t>Пензенской области</w:t>
      </w:r>
    </w:p>
    <w:p w:rsidR="00EA17B8" w:rsidRDefault="00EA17B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EA17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123">
              <w:r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Минсельхоза Пензенской обл. от 19.02.2021 N 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7B8" w:rsidRDefault="00EA17B8"/>
        </w:tc>
      </w:tr>
    </w:tbl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</w:pPr>
      <w:bookmarkStart w:id="10" w:name="P521"/>
      <w:bookmarkEnd w:id="10"/>
      <w:r>
        <w:rPr>
          <w:rFonts w:ascii="Calibri" w:hAnsi="Calibri" w:cs="Calibri"/>
        </w:rPr>
        <w:t>Конкурсный бюллетень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применения дополнительных методов оценки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"__" ____________________ 20 __ г.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lastRenderedPageBreak/>
        <w:t>(дата проведения конкурса)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__________________________________________________________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(полное наименование должности, на замещение которой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проводится конкурс,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__________________________________________________________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или наименование группы должностей, по которой проводится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конкурс на включение в кадровый резерв государственного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органа)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center"/>
        <w:outlineLvl w:val="2"/>
      </w:pPr>
      <w:r>
        <w:rPr>
          <w:rFonts w:ascii="Calibri" w:hAnsi="Calibri" w:cs="Calibri"/>
        </w:rPr>
        <w:t>Балл, присвоенный конкурсной комиссией кандидату</w:t>
      </w:r>
    </w:p>
    <w:p w:rsidR="00EA17B8" w:rsidRDefault="00EA17B8">
      <w:pPr>
        <w:spacing w:after="1" w:line="220" w:lineRule="auto"/>
        <w:jc w:val="center"/>
      </w:pPr>
      <w:r>
        <w:rPr>
          <w:rFonts w:ascii="Calibri" w:hAnsi="Calibri" w:cs="Calibri"/>
        </w:rPr>
        <w:t>по результатам дополнительных методов оценки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ectPr w:rsidR="00EA17B8" w:rsidSect="006929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1417"/>
        <w:gridCol w:w="1276"/>
        <w:gridCol w:w="1701"/>
        <w:gridCol w:w="1361"/>
        <w:gridCol w:w="1531"/>
        <w:gridCol w:w="1361"/>
        <w:gridCol w:w="1701"/>
      </w:tblGrid>
      <w:tr w:rsidR="00EA17B8">
        <w:tc>
          <w:tcPr>
            <w:tcW w:w="624" w:type="dxa"/>
            <w:vMerge w:val="restart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lastRenderedPageBreak/>
              <w:t>N п/п</w:t>
            </w:r>
          </w:p>
        </w:tc>
        <w:tc>
          <w:tcPr>
            <w:tcW w:w="1417" w:type="dxa"/>
            <w:vMerge w:val="restart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Оценка</w:t>
            </w:r>
          </w:p>
        </w:tc>
        <w:tc>
          <w:tcPr>
            <w:tcW w:w="7230" w:type="dxa"/>
            <w:gridSpan w:val="5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Дополнительные методы оценки</w:t>
            </w:r>
          </w:p>
        </w:tc>
        <w:tc>
          <w:tcPr>
            <w:tcW w:w="1701" w:type="dxa"/>
            <w:vMerge w:val="restart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Итоговый балл применения дополнительных методов оценки</w:t>
            </w:r>
          </w:p>
        </w:tc>
      </w:tr>
      <w:tr w:rsidR="00EA17B8">
        <w:tc>
          <w:tcPr>
            <w:tcW w:w="624" w:type="dxa"/>
            <w:vMerge/>
          </w:tcPr>
          <w:p w:rsidR="00EA17B8" w:rsidRDefault="00EA17B8"/>
        </w:tc>
        <w:tc>
          <w:tcPr>
            <w:tcW w:w="1417" w:type="dxa"/>
            <w:vMerge/>
          </w:tcPr>
          <w:p w:rsidR="00EA17B8" w:rsidRDefault="00EA17B8"/>
        </w:tc>
        <w:tc>
          <w:tcPr>
            <w:tcW w:w="1276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Реферат или письменная работа</w:t>
            </w:r>
          </w:p>
        </w:tc>
        <w:tc>
          <w:tcPr>
            <w:tcW w:w="1701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Анкетирование</w:t>
            </w:r>
          </w:p>
        </w:tc>
        <w:tc>
          <w:tcPr>
            <w:tcW w:w="1361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Групповая дискуссия</w:t>
            </w:r>
          </w:p>
        </w:tc>
        <w:tc>
          <w:tcPr>
            <w:tcW w:w="1531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Подготовка проекта документа</w:t>
            </w:r>
          </w:p>
        </w:tc>
        <w:tc>
          <w:tcPr>
            <w:tcW w:w="1361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Решение практических задач</w:t>
            </w:r>
          </w:p>
        </w:tc>
        <w:tc>
          <w:tcPr>
            <w:tcW w:w="1701" w:type="dxa"/>
            <w:vMerge/>
          </w:tcPr>
          <w:p w:rsidR="00EA17B8" w:rsidRDefault="00EA17B8"/>
        </w:tc>
      </w:tr>
      <w:tr w:rsidR="00EA17B8">
        <w:tc>
          <w:tcPr>
            <w:tcW w:w="624" w:type="dxa"/>
            <w:vMerge/>
          </w:tcPr>
          <w:p w:rsidR="00EA17B8" w:rsidRDefault="00EA17B8"/>
        </w:tc>
        <w:tc>
          <w:tcPr>
            <w:tcW w:w="1417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Фамилия, имя, отчество кандидатов</w:t>
            </w:r>
          </w:p>
        </w:tc>
        <w:tc>
          <w:tcPr>
            <w:tcW w:w="1276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1 балл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2 балла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3 балла</w:t>
            </w:r>
          </w:p>
        </w:tc>
        <w:tc>
          <w:tcPr>
            <w:tcW w:w="1701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0 баллов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1 балл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2 балла</w:t>
            </w:r>
          </w:p>
        </w:tc>
        <w:tc>
          <w:tcPr>
            <w:tcW w:w="1361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1 балл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2 балла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3 балла</w:t>
            </w:r>
          </w:p>
        </w:tc>
        <w:tc>
          <w:tcPr>
            <w:tcW w:w="1531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1 балл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2 балла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3 балла</w:t>
            </w:r>
          </w:p>
        </w:tc>
        <w:tc>
          <w:tcPr>
            <w:tcW w:w="1361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0 баллов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1 балл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2 балла</w:t>
            </w:r>
          </w:p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3 балла</w:t>
            </w:r>
          </w:p>
        </w:tc>
        <w:tc>
          <w:tcPr>
            <w:tcW w:w="1701" w:type="dxa"/>
          </w:tcPr>
          <w:p w:rsidR="00EA17B8" w:rsidRDefault="00EA17B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Количество баллов</w:t>
            </w:r>
          </w:p>
        </w:tc>
      </w:tr>
      <w:tr w:rsidR="00EA17B8">
        <w:tc>
          <w:tcPr>
            <w:tcW w:w="624" w:type="dxa"/>
          </w:tcPr>
          <w:p w:rsidR="00EA17B8" w:rsidRDefault="00EA17B8">
            <w:pPr>
              <w:spacing w:after="1" w:line="220" w:lineRule="auto"/>
            </w:pPr>
          </w:p>
        </w:tc>
        <w:tc>
          <w:tcPr>
            <w:tcW w:w="1417" w:type="dxa"/>
          </w:tcPr>
          <w:p w:rsidR="00EA17B8" w:rsidRDefault="00EA17B8">
            <w:pPr>
              <w:spacing w:after="1" w:line="220" w:lineRule="auto"/>
            </w:pPr>
          </w:p>
        </w:tc>
        <w:tc>
          <w:tcPr>
            <w:tcW w:w="1276" w:type="dxa"/>
          </w:tcPr>
          <w:p w:rsidR="00EA17B8" w:rsidRDefault="00EA17B8">
            <w:pPr>
              <w:spacing w:after="1" w:line="220" w:lineRule="auto"/>
            </w:pPr>
          </w:p>
        </w:tc>
        <w:tc>
          <w:tcPr>
            <w:tcW w:w="1701" w:type="dxa"/>
          </w:tcPr>
          <w:p w:rsidR="00EA17B8" w:rsidRDefault="00EA17B8">
            <w:pPr>
              <w:spacing w:after="1" w:line="220" w:lineRule="auto"/>
            </w:pPr>
          </w:p>
        </w:tc>
        <w:tc>
          <w:tcPr>
            <w:tcW w:w="1361" w:type="dxa"/>
          </w:tcPr>
          <w:p w:rsidR="00EA17B8" w:rsidRDefault="00EA17B8">
            <w:pPr>
              <w:spacing w:after="1" w:line="220" w:lineRule="auto"/>
            </w:pPr>
          </w:p>
        </w:tc>
        <w:tc>
          <w:tcPr>
            <w:tcW w:w="1531" w:type="dxa"/>
          </w:tcPr>
          <w:p w:rsidR="00EA17B8" w:rsidRDefault="00EA17B8">
            <w:pPr>
              <w:spacing w:after="1" w:line="220" w:lineRule="auto"/>
            </w:pPr>
          </w:p>
        </w:tc>
        <w:tc>
          <w:tcPr>
            <w:tcW w:w="1361" w:type="dxa"/>
          </w:tcPr>
          <w:p w:rsidR="00EA17B8" w:rsidRDefault="00EA17B8">
            <w:pPr>
              <w:spacing w:after="1" w:line="220" w:lineRule="auto"/>
            </w:pPr>
          </w:p>
        </w:tc>
        <w:tc>
          <w:tcPr>
            <w:tcW w:w="1701" w:type="dxa"/>
          </w:tcPr>
          <w:p w:rsidR="00EA17B8" w:rsidRDefault="00EA17B8">
            <w:pPr>
              <w:spacing w:after="1" w:line="220" w:lineRule="auto"/>
            </w:pPr>
          </w:p>
        </w:tc>
      </w:tr>
    </w:tbl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   _____________________</w:t>
      </w:r>
    </w:p>
    <w:p w:rsidR="00EA17B8" w:rsidRDefault="00EA17B8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(фамилия, имя, отчество членов конкурсной комиссии)        (подпись)</w:t>
      </w: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spacing w:after="1" w:line="220" w:lineRule="auto"/>
        <w:jc w:val="both"/>
      </w:pPr>
    </w:p>
    <w:p w:rsidR="00EA17B8" w:rsidRDefault="00EA17B8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6552" w:rsidRDefault="00646552"/>
    <w:sectPr w:rsidR="00646552" w:rsidSect="009D2EC8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17B8"/>
    <w:rsid w:val="00646552"/>
    <w:rsid w:val="00EA1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9895A7E5B39F2A2EFCCD6C2DC90F214EBE92B3EF498DE3B0131ACEB2222CF9F3DABA15E2CD79057B09BF9FE9EBBA005CB5B9A8BF6CF19CD965157A2m3R0N" TargetMode="External"/><Relationship Id="rId117" Type="http://schemas.openxmlformats.org/officeDocument/2006/relationships/hyperlink" Target="consultantplus://offline/ref=E9895A7E5B39F2A2EFCCD6C2DC90F214EBE92B3EF493D3370C34ACEB2222CF9F3DABA15E2CD79057B09BF9FC9DBBA005CB5B9A8BF6CF19CD965157A2m3R0N" TargetMode="External"/><Relationship Id="rId21" Type="http://schemas.openxmlformats.org/officeDocument/2006/relationships/hyperlink" Target="consultantplus://offline/ref=E9895A7E5B39F2A2EFCCD6C2DC90F214EBE92B3EF49BDE3A0A3AACEB2222CF9F3DABA15E2CD79057B09BF9FE9EBBA005CB5B9A8BF6CF19CD965157A2m3R0N" TargetMode="External"/><Relationship Id="rId42" Type="http://schemas.openxmlformats.org/officeDocument/2006/relationships/hyperlink" Target="consultantplus://offline/ref=E9895A7E5B39F2A2EFCCD6C2DC90F214EBE92B3EF498D63D0D36ACEB2222CF9F3DABA15E2CD79057B09BF9FE93BBA005CB5B9A8BF6CF19CD965157A2m3R0N" TargetMode="External"/><Relationship Id="rId47" Type="http://schemas.openxmlformats.org/officeDocument/2006/relationships/hyperlink" Target="consultantplus://offline/ref=E9895A7E5B39F2A2EFCCD6C2DC90F214EBE92B3EF498D63B0931ACEB2222CF9F3DABA15E2CD79057B09BF9FE9CBBA005CB5B9A8BF6CF19CD965157A2m3R0N" TargetMode="External"/><Relationship Id="rId63" Type="http://schemas.openxmlformats.org/officeDocument/2006/relationships/hyperlink" Target="consultantplus://offline/ref=E9895A7E5B39F2A2EFCCD6C2DC90F214EBE92B3EF49ED13E0A37ACEB2222CF9F3DABA15E2CD79057B09BF9FF9FBBA005CB5B9A8BF6CF19CD965157A2m3R0N" TargetMode="External"/><Relationship Id="rId68" Type="http://schemas.openxmlformats.org/officeDocument/2006/relationships/hyperlink" Target="consultantplus://offline/ref=E9895A7E5B39F2A2EFCCD6C2DC90F214EBE92B3EF493D33C0136ACEB2222CF9F3DABA15E2CD79057B09BFBF89DBBA005CB5B9A8BF6CF19CD965157A2m3R0N" TargetMode="External"/><Relationship Id="rId84" Type="http://schemas.openxmlformats.org/officeDocument/2006/relationships/hyperlink" Target="consultantplus://offline/ref=E9895A7E5B39F2A2EFCCD6C2DC90F214EBE92B3EF493D33C0136ACEB2222CF9F3DABA15E3ED7C85BB19DE7FF9BAEF6548Dm0RDN" TargetMode="External"/><Relationship Id="rId89" Type="http://schemas.openxmlformats.org/officeDocument/2006/relationships/hyperlink" Target="consultantplus://offline/ref=E9895A7E5B39F2A2EFCCD6C2DC90F214EBE92B3EF493D3370C34ACEB2222CF9F3DABA15E2CD79057B09BF9FF9ABBA005CB5B9A8BF6CF19CD965157A2m3R0N" TargetMode="External"/><Relationship Id="rId112" Type="http://schemas.openxmlformats.org/officeDocument/2006/relationships/hyperlink" Target="consultantplus://offline/ref=E9895A7E5B39F2A2EFCCD6C2DC90F214EBE92B3EF493D3370C34ACEB2222CF9F3DABA15E2CD79057B09BF9FC9EBBA005CB5B9A8BF6CF19CD965157A2m3R0N" TargetMode="External"/><Relationship Id="rId16" Type="http://schemas.openxmlformats.org/officeDocument/2006/relationships/hyperlink" Target="consultantplus://offline/ref=E9895A7E5B39F2A2EFCCD6C2DC90F214EBE92B3EF49ED4360E33ACEB2222CF9F3DABA15E2CD79057B09BF9FF99BBA005CB5B9A8BF6CF19CD965157A2m3R0N" TargetMode="External"/><Relationship Id="rId107" Type="http://schemas.openxmlformats.org/officeDocument/2006/relationships/hyperlink" Target="consultantplus://offline/ref=E9895A7E5B39F2A2EFCCD6C2DC90F214EBE92B3EF49ED13E0A37ACEB2222CF9F3DABA15E2CD79057B09BF9FC98BBA005CB5B9A8BF6CF19CD965157A2m3R0N" TargetMode="External"/><Relationship Id="rId11" Type="http://schemas.openxmlformats.org/officeDocument/2006/relationships/hyperlink" Target="consultantplus://offline/ref=E9895A7E5B39F2A2EFCCD6C2DC90F214EBE92B3EF498D63B0931ACEB2222CF9F3DABA15E2CD79057B09BF9FE9EBBA005CB5B9A8BF6CF19CD965157A2m3R0N" TargetMode="External"/><Relationship Id="rId32" Type="http://schemas.openxmlformats.org/officeDocument/2006/relationships/hyperlink" Target="consultantplus://offline/ref=E9895A7E5B39F2A2EFCCD6C2DC90F214EBE92B3EF49ED13E0A37ACEB2222CF9F3DABA15E2CD79057B09BF9FE9EBBA005CB5B9A8BF6CF19CD965157A2m3R0N" TargetMode="External"/><Relationship Id="rId37" Type="http://schemas.openxmlformats.org/officeDocument/2006/relationships/hyperlink" Target="consultantplus://offline/ref=E9895A7E5B39F2A2EFCCD6C2DC90F214EBE92B3EF49CD63D0936ACEB2222CF9F3DABA15E2CD79057B09BF9FE9EBBA005CB5B9A8BF6CF19CD965157A2m3R0N" TargetMode="External"/><Relationship Id="rId53" Type="http://schemas.openxmlformats.org/officeDocument/2006/relationships/hyperlink" Target="consultantplus://offline/ref=E9895A7E5B39F2A2EFCCD6C2DC90F214EBE92B3EF49DDE3D0034ACEB2222CF9F3DABA15E2CD79057B09BF9FE9CBBA005CB5B9A8BF6CF19CD965157A2m3R0N" TargetMode="External"/><Relationship Id="rId58" Type="http://schemas.openxmlformats.org/officeDocument/2006/relationships/hyperlink" Target="consultantplus://offline/ref=E9895A7E5B39F2A2EFCCD6C2DC90F214EBE92B3EF49DDE3D0034ACEB2222CF9F3DABA15E2CD79057B09BF9FF9BBBA005CB5B9A8BF6CF19CD965157A2m3R0N" TargetMode="External"/><Relationship Id="rId74" Type="http://schemas.openxmlformats.org/officeDocument/2006/relationships/hyperlink" Target="consultantplus://offline/ref=E9895A7E5B39F2A2EFCCD6C2DC90F214EBE92B3EF498DE3B0131ACEB2222CF9F3DABA15E2CD79057B09BF9FE9EBBA005CB5B9A8BF6CF19CD965157A2m3R0N" TargetMode="External"/><Relationship Id="rId79" Type="http://schemas.openxmlformats.org/officeDocument/2006/relationships/hyperlink" Target="consultantplus://offline/ref=E9895A7E5B39F2A2EFCCD6C2DC90F214EBE92B3EF493D73E0F30ACEB2222CF9F3DABA15E2CD79057B09BF9FE92BBA005CB5B9A8BF6CF19CD965157A2m3R0N" TargetMode="External"/><Relationship Id="rId102" Type="http://schemas.openxmlformats.org/officeDocument/2006/relationships/hyperlink" Target="consultantplus://offline/ref=E9895A7E5B39F2A2EFCCD6C2DC90F214EBE92B3EF493D3370C34ACEB2222CF9F3DABA15E2CD79057B09BF9FF9DBBA005CB5B9A8BF6CF19CD965157A2m3R0N" TargetMode="External"/><Relationship Id="rId123" Type="http://schemas.openxmlformats.org/officeDocument/2006/relationships/hyperlink" Target="consultantplus://offline/ref=E9895A7E5B39F2A2EFCCD6C2DC90F214EBE92B3EF49ED13E0A37ACEB2222CF9F3DABA15E2CD79057B09BF9F89BBBA005CB5B9A8BF6CF19CD965157A2m3R0N" TargetMode="External"/><Relationship Id="rId5" Type="http://schemas.openxmlformats.org/officeDocument/2006/relationships/hyperlink" Target="consultantplus://offline/ref=E9895A7E5B39F2A2EFCCD6C2DC90F214EBE92B3EF099D23F0A39F1E12A7BC39D3AA4FE492B9E9C56B09BF9FB90E4A510DA03968CEED018D38A5355mAR3N" TargetMode="External"/><Relationship Id="rId61" Type="http://schemas.openxmlformats.org/officeDocument/2006/relationships/hyperlink" Target="consultantplus://offline/ref=E9895A7E5B39F2A2EFCCD6C2DC90F214EBE92B3EF49ED13E0A37ACEB2222CF9F3DABA15E2CD79057B09BF9FF9ABBA005CB5B9A8BF6CF19CD965157A2m3R0N" TargetMode="External"/><Relationship Id="rId82" Type="http://schemas.openxmlformats.org/officeDocument/2006/relationships/hyperlink" Target="consultantplus://offline/ref=E9895A7E5B39F2A2EFCCC8CFCAFCAC1BEEE77532FC9DDD695466AABC7D72C9CA7DEBA70B6F939D56B890ADAFDFE5F9558910968AEED318CFm8RBN" TargetMode="External"/><Relationship Id="rId90" Type="http://schemas.openxmlformats.org/officeDocument/2006/relationships/hyperlink" Target="consultantplus://offline/ref=E9895A7E5B39F2A2EFCCD6C2DC90F214EBE92B3EF493D3370C34ACEB2222CF9F3DABA15E2CD79057B09BF9FF99BBA005CB5B9A8BF6CF19CD965157A2m3R0N" TargetMode="External"/><Relationship Id="rId95" Type="http://schemas.openxmlformats.org/officeDocument/2006/relationships/hyperlink" Target="consultantplus://offline/ref=E9895A7E5B39F2A2EFCCC8CFCAFCAC1BE8EA7236FECD8A6B0533A4B9752293DA6BA2AB0C71929D48B29BFBmFRDN" TargetMode="External"/><Relationship Id="rId19" Type="http://schemas.openxmlformats.org/officeDocument/2006/relationships/hyperlink" Target="consultantplus://offline/ref=E9895A7E5B39F2A2EFCCD6C2DC90F214EBE92B3EF49BD4360E35ACEB2222CF9F3DABA15E2CD79057B09BF9FE9EBBA005CB5B9A8BF6CF19CD965157A2m3R0N" TargetMode="External"/><Relationship Id="rId14" Type="http://schemas.openxmlformats.org/officeDocument/2006/relationships/hyperlink" Target="consultantplus://offline/ref=E9895A7E5B39F2A2EFCCD6C2DC90F214EBE92B3EF293D5390C39F1E12A7BC39D3AA4FE492B9E9C56B09BF9FB90E4A510DA03968CEED018D38A5355mAR3N" TargetMode="External"/><Relationship Id="rId22" Type="http://schemas.openxmlformats.org/officeDocument/2006/relationships/hyperlink" Target="consultantplus://offline/ref=E9895A7E5B39F2A2EFCCD6C2DC90F214EBE92B3EF49AD53D0A31ACEB2222CF9F3DABA15E2CD79057B09BF9FE9EBBA005CB5B9A8BF6CF19CD965157A2m3R0N" TargetMode="External"/><Relationship Id="rId27" Type="http://schemas.openxmlformats.org/officeDocument/2006/relationships/hyperlink" Target="consultantplus://offline/ref=E9895A7E5B39F2A2EFCCD6C2DC90F214EBE92B3EF498DF360136ACEB2222CF9F3DABA15E2CD79057B09BF9FE92BBA005CB5B9A8BF6CF19CD965157A2m3R0N" TargetMode="External"/><Relationship Id="rId30" Type="http://schemas.openxmlformats.org/officeDocument/2006/relationships/hyperlink" Target="consultantplus://offline/ref=E9895A7E5B39F2A2EFCCD6C2DC90F214EBE92B3EF49ED73A0F3BACEB2222CF9F3DABA15E2CD79057B09BF9FE9EBBA005CB5B9A8BF6CF19CD965157A2m3R0N" TargetMode="External"/><Relationship Id="rId35" Type="http://schemas.openxmlformats.org/officeDocument/2006/relationships/hyperlink" Target="consultantplus://offline/ref=E9895A7E5B39F2A2EFCCD6C2DC90F214EBE92B3EF49DD23E0E31ACEB2222CF9F3DABA15E2CD79057B09BF9FE9DBBA005CB5B9A8BF6CF19CD965157A2m3R0N" TargetMode="External"/><Relationship Id="rId43" Type="http://schemas.openxmlformats.org/officeDocument/2006/relationships/hyperlink" Target="consultantplus://offline/ref=E9895A7E5B39F2A2EFCCD6C2DC90F214EBE92B3EF498D63B0931ACEB2222CF9F3DABA15E2CD79057B09BF9FE9EBBA005CB5B9A8BF6CF19CD965157A2m3R0N" TargetMode="External"/><Relationship Id="rId48" Type="http://schemas.openxmlformats.org/officeDocument/2006/relationships/hyperlink" Target="consultantplus://offline/ref=E9895A7E5B39F2A2EFCCD6C2DC90F214EBE92B3EFC98DE380F39F1E12A7BC39D3AA4FE492B9E9C56B09BF8FF90E4A510DA03968CEED018D38A5355mAR3N" TargetMode="External"/><Relationship Id="rId56" Type="http://schemas.openxmlformats.org/officeDocument/2006/relationships/hyperlink" Target="consultantplus://offline/ref=E9895A7E5B39F2A2EFCCD6C2DC90F214EBE92B3EF498D63D0D36ACEB2222CF9F3DABA15E2CD79057B09BF9FF9BBBA005CB5B9A8BF6CF19CD965157A2m3R0N" TargetMode="External"/><Relationship Id="rId64" Type="http://schemas.openxmlformats.org/officeDocument/2006/relationships/hyperlink" Target="consultantplus://offline/ref=E9895A7E5B39F2A2EFCCD6C2DC90F214EBE92B3EF49ED13E0A37ACEB2222CF9F3DABA15E2CD79057B09BF9FF9EBBA005CB5B9A8BF6CF19CD965157A2m3R0N" TargetMode="External"/><Relationship Id="rId69" Type="http://schemas.openxmlformats.org/officeDocument/2006/relationships/hyperlink" Target="consultantplus://offline/ref=E9895A7E5B39F2A2EFCCD6C2DC90F214EBE92B3EF493D53B0B3AACEB2222CF9F3DABA15E3ED7C85BB19DE7FF9BAEF6548Dm0RDN" TargetMode="External"/><Relationship Id="rId77" Type="http://schemas.openxmlformats.org/officeDocument/2006/relationships/hyperlink" Target="consultantplus://offline/ref=E9895A7E5B39F2A2EFCCD6C2DC90F214EBE92B3EF49ED13E0A37ACEB2222CF9F3DABA15E2CD79057B09BF9FF9CBBA005CB5B9A8BF6CF19CD965157A2m3R0N" TargetMode="External"/><Relationship Id="rId100" Type="http://schemas.openxmlformats.org/officeDocument/2006/relationships/hyperlink" Target="consultantplus://offline/ref=E9895A7E5B39F2A2EFCCD6C2DC90F214EBE92B3EF49DDE3D0034ACEB2222CF9F3DABA15E2CD79057B09BF9FF92BBA005CB5B9A8BF6CF19CD965157A2m3R0N" TargetMode="External"/><Relationship Id="rId105" Type="http://schemas.openxmlformats.org/officeDocument/2006/relationships/hyperlink" Target="consultantplus://offline/ref=E9895A7E5B39F2A2EFCCD6C2DC90F214EBE92B3EF49DDE3D0034ACEB2222CF9F3DABA15E2CD79057B09BF9FF92BBA005CB5B9A8BF6CF19CD965157A2m3R0N" TargetMode="External"/><Relationship Id="rId113" Type="http://schemas.openxmlformats.org/officeDocument/2006/relationships/hyperlink" Target="consultantplus://offline/ref=E9895A7E5B39F2A2EFCCD6C2DC90F214EBE92B3EF49ED13E0A37ACEB2222CF9F3DABA15E2CD79057B09BF9FD93BBA005CB5B9A8BF6CF19CD965157A2m3R0N" TargetMode="External"/><Relationship Id="rId118" Type="http://schemas.openxmlformats.org/officeDocument/2006/relationships/hyperlink" Target="consultantplus://offline/ref=E9895A7E5B39F2A2EFCCC8CFCAFCAC1BE8EA7236FECD8A6B0533A4B9752293DA6BA2AB0C71929D48B29BFBmFRDN" TargetMode="External"/><Relationship Id="rId8" Type="http://schemas.openxmlformats.org/officeDocument/2006/relationships/hyperlink" Target="consultantplus://offline/ref=E9895A7E5B39F2A2EFCCD6C2DC90F214EBE92B3EF498D6390C3AACEB2222CF9F3DABA15E2CD79057B09BF9FE9EBBA005CB5B9A8BF6CF19CD965157A2m3R0N" TargetMode="External"/><Relationship Id="rId51" Type="http://schemas.openxmlformats.org/officeDocument/2006/relationships/hyperlink" Target="consultantplus://offline/ref=E9895A7E5B39F2A2EFCCD6C2DC90F214EBE92B3EF49DDE3D0034ACEB2222CF9F3DABA15E2CD79057B09BF9FE9DBBA005CB5B9A8BF6CF19CD965157A2m3R0N" TargetMode="External"/><Relationship Id="rId72" Type="http://schemas.openxmlformats.org/officeDocument/2006/relationships/hyperlink" Target="consultantplus://offline/ref=E9895A7E5B39F2A2EFCCD6C2DC90F214EBE92B3EF49DDE3D0034ACEB2222CF9F3DABA15E2CD79057B09BF9FF9FBBA005CB5B9A8BF6CF19CD965157A2m3R0N" TargetMode="External"/><Relationship Id="rId80" Type="http://schemas.openxmlformats.org/officeDocument/2006/relationships/hyperlink" Target="consultantplus://offline/ref=E9895A7E5B39F2A2EFCCD6C2DC90F214EBE92B3EF493D3370C34ACEB2222CF9F3DABA15E2CD79057B09BF9FE9EBBA005CB5B9A8BF6CF19CD965157A2m3R0N" TargetMode="External"/><Relationship Id="rId85" Type="http://schemas.openxmlformats.org/officeDocument/2006/relationships/hyperlink" Target="consultantplus://offline/ref=E9895A7E5B39F2A2EFCCD6C2DC90F214EBE92B3EF493D3370C34ACEB2222CF9F3DABA15E2CD79057B09BF9FE92BBA005CB5B9A8BF6CF19CD965157A2m3R0N" TargetMode="External"/><Relationship Id="rId93" Type="http://schemas.openxmlformats.org/officeDocument/2006/relationships/hyperlink" Target="consultantplus://offline/ref=E9895A7E5B39F2A2EFCCD6C2DC90F214EBE92B3EF49DDE3D0034ACEB2222CF9F3DABA15E2CD79057B09BF9FF92BBA005CB5B9A8BF6CF19CD965157A2m3R0N" TargetMode="External"/><Relationship Id="rId98" Type="http://schemas.openxmlformats.org/officeDocument/2006/relationships/hyperlink" Target="consultantplus://offline/ref=E9895A7E5B39F2A2EFCCD6C2DC90F214EBE92B3EF493D3370C34ACEB2222CF9F3DABA15E2CD79057B09BF9FF9FBBA005CB5B9A8BF6CF19CD965157A2m3R0N" TargetMode="External"/><Relationship Id="rId121" Type="http://schemas.openxmlformats.org/officeDocument/2006/relationships/hyperlink" Target="consultantplus://offline/ref=E9895A7E5B39F2A2EFCCD6C2DC90F214EBE92B3EF49ED13E0A37ACEB2222CF9F3DABA15E2CD79057B09BF9FA98BBA005CB5B9A8BF6CF19CD965157A2m3R0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9895A7E5B39F2A2EFCCD6C2DC90F214EBE92B3EF29FD03B0E39F1E12A7BC39D3AA4FE492B9E9C56B09BF9FB90E4A510DA03968CEED018D38A5355mAR3N" TargetMode="External"/><Relationship Id="rId17" Type="http://schemas.openxmlformats.org/officeDocument/2006/relationships/hyperlink" Target="consultantplus://offline/ref=E9895A7E5B39F2A2EFCCD6C2DC90F214EBE92B3EFC98D53E0139F1E12A7BC39D3AA4FE492B9E9C56B09BFBFF90E4A510DA03968CEED018D38A5355mAR3N" TargetMode="External"/><Relationship Id="rId25" Type="http://schemas.openxmlformats.org/officeDocument/2006/relationships/hyperlink" Target="consultantplus://offline/ref=E9895A7E5B39F2A2EFCCD6C2DC90F214EBE92B3EF498D63D0D36ACEB2222CF9F3DABA15E2CD79057B09BF9FE9EBBA005CB5B9A8BF6CF19CD965157A2m3R0N" TargetMode="External"/><Relationship Id="rId33" Type="http://schemas.openxmlformats.org/officeDocument/2006/relationships/hyperlink" Target="consultantplus://offline/ref=E9895A7E5B39F2A2EFCCD6C2DC90F214EBE92B3EF49EDE380D35ACEB2222CF9F3DABA15E2CD79057B09BF9FE9EBBA005CB5B9A8BF6CF19CD965157A2m3R0N" TargetMode="External"/><Relationship Id="rId38" Type="http://schemas.openxmlformats.org/officeDocument/2006/relationships/hyperlink" Target="consultantplus://offline/ref=E9895A7E5B39F2A2EFCCD6C2DC90F214EBE92B3EF493D73E0F30ACEB2222CF9F3DABA15E2CD79057B09BF9FE9EBBA005CB5B9A8BF6CF19CD965157A2m3R0N" TargetMode="External"/><Relationship Id="rId46" Type="http://schemas.openxmlformats.org/officeDocument/2006/relationships/hyperlink" Target="consultantplus://offline/ref=E9895A7E5B39F2A2EFCCC8CFCAFCAC1BEEE7773BFC9EDD695466AABC7D72C9CA7DEBA70B68979602E1DFACF39AB6EA558F10958AF2mDR2N" TargetMode="External"/><Relationship Id="rId59" Type="http://schemas.openxmlformats.org/officeDocument/2006/relationships/hyperlink" Target="consultantplus://offline/ref=E9895A7E5B39F2A2EFCCC8CFCAFCAC1BEEE7773BFC9EDD695466AABC7D72C9CA7DEBA70B6F939F57B690ADAFDFE5F9558910968AEED318CFm8RBN" TargetMode="External"/><Relationship Id="rId67" Type="http://schemas.openxmlformats.org/officeDocument/2006/relationships/hyperlink" Target="consultantplus://offline/ref=E9895A7E5B39F2A2EFCCD6C2DC90F214EBE92B3EF49ED13E0A37ACEB2222CF9F3DABA15E2CD79057B09BF9FF9DBBA005CB5B9A8BF6CF19CD965157A2m3R0N" TargetMode="External"/><Relationship Id="rId103" Type="http://schemas.openxmlformats.org/officeDocument/2006/relationships/hyperlink" Target="consultantplus://offline/ref=E9895A7E5B39F2A2EFCCD6C2DC90F214EBE92B3EF49DDE3D0034ACEB2222CF9F3DABA15E2CD79057B09BF9FF92BBA005CB5B9A8BF6CF19CD965157A2m3R0N" TargetMode="External"/><Relationship Id="rId108" Type="http://schemas.openxmlformats.org/officeDocument/2006/relationships/hyperlink" Target="consultantplus://offline/ref=E9895A7E5B39F2A2EFCCD6C2DC90F214EBE92B3EF493D3370C34ACEB2222CF9F3DABA15E2CD79057B09BF9FC99BBA005CB5B9A8BF6CF19CD965157A2m3R0N" TargetMode="External"/><Relationship Id="rId116" Type="http://schemas.openxmlformats.org/officeDocument/2006/relationships/hyperlink" Target="consultantplus://offline/ref=E9895A7E5B39F2A2EFCCD6C2DC90F214EBE92B3EF493D73E0F30ACEB2222CF9F3DABA15E2CD79057B09BF9FF9ABBA005CB5B9A8BF6CF19CD965157A2m3R0N" TargetMode="External"/><Relationship Id="rId124" Type="http://schemas.openxmlformats.org/officeDocument/2006/relationships/fontTable" Target="fontTable.xml"/><Relationship Id="rId20" Type="http://schemas.openxmlformats.org/officeDocument/2006/relationships/hyperlink" Target="consultantplus://offline/ref=E9895A7E5B39F2A2EFCCD6C2DC90F214EBE92B3EF49BD13F0932ACEB2222CF9F3DABA15E2CD79057B09BF9FE9EBBA005CB5B9A8BF6CF19CD965157A2m3R0N" TargetMode="External"/><Relationship Id="rId41" Type="http://schemas.openxmlformats.org/officeDocument/2006/relationships/hyperlink" Target="consultantplus://offline/ref=E9895A7E5B39F2A2EFCCC8CFCAFCAC1BEEE67331F49DDD695466AABC7D72C9CA7DEBA70B6F939D50B090ADAFDFE5F9558910968AEED318CFm8RBN" TargetMode="External"/><Relationship Id="rId54" Type="http://schemas.openxmlformats.org/officeDocument/2006/relationships/hyperlink" Target="consultantplus://offline/ref=E9895A7E5B39F2A2EFCCD6C2DC90F214EBE92B3EF49CD63D0936ACEB2222CF9F3DABA15E2CD79057B09BF9FE9EBBA005CB5B9A8BF6CF19CD965157A2m3R0N" TargetMode="External"/><Relationship Id="rId62" Type="http://schemas.openxmlformats.org/officeDocument/2006/relationships/hyperlink" Target="consultantplus://offline/ref=E9895A7E5B39F2A2EFCCD6C2DC90F214EBE92B3EF49ED13E0A37ACEB2222CF9F3DABA15E2CD79057B09BF9FF98BBA005CB5B9A8BF6CF19CD965157A2m3R0N" TargetMode="External"/><Relationship Id="rId70" Type="http://schemas.openxmlformats.org/officeDocument/2006/relationships/hyperlink" Target="consultantplus://offline/ref=E9895A7E5B39F2A2EFCCD6C2DC90F214EBE92B3EF493D63A0B3BACEB2222CF9F3DABA15E2CD79057B09BF9FF9CBBA005CB5B9A8BF6CF19CD965157A2m3R0N" TargetMode="External"/><Relationship Id="rId75" Type="http://schemas.openxmlformats.org/officeDocument/2006/relationships/hyperlink" Target="consultantplus://offline/ref=E9895A7E5B39F2A2EFCCD6C2DC90F214EBE92B3EF498DF360136ACEB2222CF9F3DABA15E2CD79057B09BF9FF99BBA005CB5B9A8BF6CF19CD965157A2m3R0N" TargetMode="External"/><Relationship Id="rId83" Type="http://schemas.openxmlformats.org/officeDocument/2006/relationships/hyperlink" Target="consultantplus://offline/ref=E9895A7E5B39F2A2EFCCD6C2DC90F214EBE92B3EF493D3370C34ACEB2222CF9F3DABA15E2CD79057B09BF9FE9DBBA005CB5B9A8BF6CF19CD965157A2m3R0N" TargetMode="External"/><Relationship Id="rId88" Type="http://schemas.openxmlformats.org/officeDocument/2006/relationships/hyperlink" Target="consultantplus://offline/ref=E9895A7E5B39F2A2EFCCD6C2DC90F214EBE92B3EF493D3370C34ACEB2222CF9F3DABA15E2CD79057B09BF9FF9BBBA005CB5B9A8BF6CF19CD965157A2m3R0N" TargetMode="External"/><Relationship Id="rId91" Type="http://schemas.openxmlformats.org/officeDocument/2006/relationships/hyperlink" Target="consultantplus://offline/ref=E9895A7E5B39F2A2EFCCD6C2DC90F214EBE92B3EF49DDE3D0034ACEB2222CF9F3DABA15E2CD79057B09BF9FF93BBA005CB5B9A8BF6CF19CD965157A2m3R0N" TargetMode="External"/><Relationship Id="rId96" Type="http://schemas.openxmlformats.org/officeDocument/2006/relationships/hyperlink" Target="consultantplus://offline/ref=E9895A7E5B39F2A2EFCCD6C2DC90F214EBE92B3EF49DDE3D0034ACEB2222CF9F3DABA15E2CD79057B09BF9FF92BBA005CB5B9A8BF6CF19CD965157A2m3R0N" TargetMode="External"/><Relationship Id="rId111" Type="http://schemas.openxmlformats.org/officeDocument/2006/relationships/hyperlink" Target="consultantplus://offline/ref=E9895A7E5B39F2A2EFCCD6C2DC90F214EBE92B3EF49ED13E0A37ACEB2222CF9F3DABA15E2CD79057B09BF9FD9CBBA005CB5B9A8BF6CF19CD965157A2m3R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895A7E5B39F2A2EFCCD6C2DC90F214EBE92B3EF09FD23C0E39F1E12A7BC39D3AA4FE492B9E9C56B09BF8FB90E4A510DA03968CEED018D38A5355mAR3N" TargetMode="External"/><Relationship Id="rId15" Type="http://schemas.openxmlformats.org/officeDocument/2006/relationships/hyperlink" Target="consultantplus://offline/ref=E9895A7E5B39F2A2EFCCD6C2DC90F214EBE92B3EF49ED4360C3AACEB2222CF9F3DABA15E2CD79057B09BF9FF9BBBA005CB5B9A8BF6CF19CD965157A2m3R0N" TargetMode="External"/><Relationship Id="rId23" Type="http://schemas.openxmlformats.org/officeDocument/2006/relationships/hyperlink" Target="consultantplus://offline/ref=E9895A7E5B39F2A2EFCCD6C2DC90F214EBE92B3EF49AD3370A3BACEB2222CF9F3DABA15E2CD79057B09BF9FE9EBBA005CB5B9A8BF6CF19CD965157A2m3R0N" TargetMode="External"/><Relationship Id="rId28" Type="http://schemas.openxmlformats.org/officeDocument/2006/relationships/hyperlink" Target="consultantplus://offline/ref=E9895A7E5B39F2A2EFCCD6C2DC90F214EBE92B3EF49FD53C0A36ACEB2222CF9F3DABA15E2CD79057B09BF9FE93BBA005CB5B9A8BF6CF19CD965157A2m3R0N" TargetMode="External"/><Relationship Id="rId36" Type="http://schemas.openxmlformats.org/officeDocument/2006/relationships/hyperlink" Target="consultantplus://offline/ref=E9895A7E5B39F2A2EFCCD6C2DC90F214EBE92B3EF49DDE3D0034ACEB2222CF9F3DABA15E2CD79057B09BF9FE9EBBA005CB5B9A8BF6CF19CD965157A2m3R0N" TargetMode="External"/><Relationship Id="rId49" Type="http://schemas.openxmlformats.org/officeDocument/2006/relationships/hyperlink" Target="consultantplus://offline/ref=E9895A7E5B39F2A2EFCCD6C2DC90F214EBE92B3EF498D6390C3AACEB2222CF9F3DABA15E2CD79057B09BF9FE9DBBA005CB5B9A8BF6CF19CD965157A2m3R0N" TargetMode="External"/><Relationship Id="rId57" Type="http://schemas.openxmlformats.org/officeDocument/2006/relationships/hyperlink" Target="consultantplus://offline/ref=E9895A7E5B39F2A2EFCCD6C2DC90F214EBE92B3EF49ED13E0A37ACEB2222CF9F3DABA15E2CD79057B09BF9FE93BBA005CB5B9A8BF6CF19CD965157A2m3R0N" TargetMode="External"/><Relationship Id="rId106" Type="http://schemas.openxmlformats.org/officeDocument/2006/relationships/hyperlink" Target="consultantplus://offline/ref=E9895A7E5B39F2A2EFCCD6C2DC90F214EBE92B3EF49DDE3D0034ACEB2222CF9F3DABA15E2CD79057B09BF9FF92BBA005CB5B9A8BF6CF19CD965157A2m3R0N" TargetMode="External"/><Relationship Id="rId114" Type="http://schemas.openxmlformats.org/officeDocument/2006/relationships/hyperlink" Target="consultantplus://offline/ref=E9895A7E5B39F2A2EFCCD6C2DC90F214EBE92B3EF49ED13E0A37ACEB2222CF9F3DABA15E2CD79057B09BF9FD92BBA005CB5B9A8BF6CF19CD965157A2m3R0N" TargetMode="External"/><Relationship Id="rId119" Type="http://schemas.openxmlformats.org/officeDocument/2006/relationships/hyperlink" Target="consultantplus://offline/ref=E9895A7E5B39F2A2EFCCD6C2DC90F214EBE92B3EF493D73E0F30ACEB2222CF9F3DABA15E2CD79057B09BF9FF9ABBA005CB5B9A8BF6CF19CD965157A2m3R0N" TargetMode="External"/><Relationship Id="rId10" Type="http://schemas.openxmlformats.org/officeDocument/2006/relationships/hyperlink" Target="consultantplus://offline/ref=E9895A7E5B39F2A2EFCCD6C2DC90F214EBE92B3EF39FD7360839F1E12A7BC39D3AA4FE492B9E9C56B09BF9FB90E4A510DA03968CEED018D38A5355mAR3N" TargetMode="External"/><Relationship Id="rId31" Type="http://schemas.openxmlformats.org/officeDocument/2006/relationships/hyperlink" Target="consultantplus://offline/ref=E9895A7E5B39F2A2EFCCD6C2DC90F214EBE92B3EF49ED43B0131ACEB2222CF9F3DABA15E2CD79057B09BF9FE9EBBA005CB5B9A8BF6CF19CD965157A2m3R0N" TargetMode="External"/><Relationship Id="rId44" Type="http://schemas.openxmlformats.org/officeDocument/2006/relationships/hyperlink" Target="consultantplus://offline/ref=E9895A7E5B39F2A2EFCCC8CFCAFCAC1BEEE7773BFC9EDD695466AABC7D72C9CA7DEBA70B6F939E57B790ADAFDFE5F9558910968AEED318CFm8RBN" TargetMode="External"/><Relationship Id="rId52" Type="http://schemas.openxmlformats.org/officeDocument/2006/relationships/hyperlink" Target="consultantplus://offline/ref=E9895A7E5B39F2A2EFCCD6C2DC90F214EBE92B3EF49DD23E0E31ACEB2222CF9F3DABA15E2CD79057B09BF9FE9DBBA005CB5B9A8BF6CF19CD965157A2m3R0N" TargetMode="External"/><Relationship Id="rId60" Type="http://schemas.openxmlformats.org/officeDocument/2006/relationships/hyperlink" Target="consultantplus://offline/ref=E9895A7E5B39F2A2EFCCD6C2DC90F214EBE92B3EF49ED13E0A37ACEB2222CF9F3DABA15E2CD79057B09BF9FE92BBA005CB5B9A8BF6CF19CD965157A2m3R0N" TargetMode="External"/><Relationship Id="rId65" Type="http://schemas.openxmlformats.org/officeDocument/2006/relationships/hyperlink" Target="consultantplus://offline/ref=E9895A7E5B39F2A2EFCCD6C2DC90F214EBE92B3EF49DDE3D0034ACEB2222CF9F3DABA15E2CD79057B09BF9FF9ABBA005CB5B9A8BF6CF19CD965157A2m3R0N" TargetMode="External"/><Relationship Id="rId73" Type="http://schemas.openxmlformats.org/officeDocument/2006/relationships/hyperlink" Target="consultantplus://offline/ref=E9895A7E5B39F2A2EFCCD6C2DC90F214EBE92B3EF498D63D0D36ACEB2222CF9F3DABA15E2CD79057B09BF9FF9ABBA005CB5B9A8BF6CF19CD965157A2m3R0N" TargetMode="External"/><Relationship Id="rId78" Type="http://schemas.openxmlformats.org/officeDocument/2006/relationships/hyperlink" Target="consultantplus://offline/ref=E9895A7E5B39F2A2EFCCD6C2DC90F214EBE92B3EF49DDE3D0034ACEB2222CF9F3DABA15E2CD79057B09BF9FF9EBBA005CB5B9A8BF6CF19CD965157A2m3R0N" TargetMode="External"/><Relationship Id="rId81" Type="http://schemas.openxmlformats.org/officeDocument/2006/relationships/hyperlink" Target="consultantplus://offline/ref=E9895A7E5B39F2A2EFCCC8CFCAFCAC1BEEE67331F49DDD695466AABC7D72C9CA7DEBA70B6F939D50B090ADAFDFE5F9558910968AEED318CFm8RBN" TargetMode="External"/><Relationship Id="rId86" Type="http://schemas.openxmlformats.org/officeDocument/2006/relationships/hyperlink" Target="consultantplus://offline/ref=E9895A7E5B39F2A2EFCCD6C2DC90F214EBE92B3EF49DDE3D0034ACEB2222CF9F3DABA15E2CD79057B09BF9FF9CBBA005CB5B9A8BF6CF19CD965157A2m3R0N" TargetMode="External"/><Relationship Id="rId94" Type="http://schemas.openxmlformats.org/officeDocument/2006/relationships/hyperlink" Target="consultantplus://offline/ref=E9895A7E5B39F2A2EFCCC8CFCAFCAC1BEEE67331F49DDD695466AABC7D72C9CA7DEBA70E64C7CC12E596F8F885B1F44A8D0E95m8R9N" TargetMode="External"/><Relationship Id="rId99" Type="http://schemas.openxmlformats.org/officeDocument/2006/relationships/hyperlink" Target="consultantplus://offline/ref=E9895A7E5B39F2A2EFCCD6C2DC90F214EBE92B3EF498DF360136ACEB2222CF9F3DABA15E2CD79057B09BF9FF98BBA005CB5B9A8BF6CF19CD965157A2m3R0N" TargetMode="External"/><Relationship Id="rId101" Type="http://schemas.openxmlformats.org/officeDocument/2006/relationships/hyperlink" Target="consultantplus://offline/ref=E9895A7E5B39F2A2EFCCD6C2DC90F214EBE92B3EF49DDE3D0034ACEB2222CF9F3DABA15E2CD79057B09BF9FF92BBA005CB5B9A8BF6CF19CD965157A2m3R0N" TargetMode="External"/><Relationship Id="rId122" Type="http://schemas.openxmlformats.org/officeDocument/2006/relationships/hyperlink" Target="consultantplus://offline/ref=E9895A7E5B39F2A2EFCCD6C2DC90F214EBE92B3EF49ED13E0A37ACEB2222CF9F3DABA15E2CD79057B09BF9FA9EBBA005CB5B9A8BF6CF19CD965157A2m3R0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9895A7E5B39F2A2EFCCD6C2DC90F214EBE92B3EF498D63C0937ACEB2222CF9F3DABA15E2CD79057B09BF9FE9EBBA005CB5B9A8BF6CF19CD965157A2m3R0N" TargetMode="External"/><Relationship Id="rId13" Type="http://schemas.openxmlformats.org/officeDocument/2006/relationships/hyperlink" Target="consultantplus://offline/ref=E9895A7E5B39F2A2EFCCD6C2DC90F214EBE92B3EF293D3390D39F1E12A7BC39D3AA4FE492B9E9C56B09BF9FB90E4A510DA03968CEED018D38A5355mAR3N" TargetMode="External"/><Relationship Id="rId18" Type="http://schemas.openxmlformats.org/officeDocument/2006/relationships/hyperlink" Target="consultantplus://offline/ref=E9895A7E5B39F2A2EFCCD6C2DC90F214EBE92B3EF49BD73F0E30ACEB2222CF9F3DABA15E2CD79057B09BF9FE93BBA005CB5B9A8BF6CF19CD965157A2m3R0N" TargetMode="External"/><Relationship Id="rId39" Type="http://schemas.openxmlformats.org/officeDocument/2006/relationships/hyperlink" Target="consultantplus://offline/ref=E9895A7E5B39F2A2EFCCD6C2DC90F214EBE92B3EF493D3370C34ACEB2222CF9F3DABA15E2CD79057B09BF9FE9EBBA005CB5B9A8BF6CF19CD965157A2m3R0N" TargetMode="External"/><Relationship Id="rId109" Type="http://schemas.openxmlformats.org/officeDocument/2006/relationships/hyperlink" Target="consultantplus://offline/ref=E9895A7E5B39F2A2EFCCD6C2DC90F214EBE92B3EF493D3370C34ACEB2222CF9F3DABA15E2CD79057B09BF9FC98BBA005CB5B9A8BF6CF19CD965157A2m3R0N" TargetMode="External"/><Relationship Id="rId34" Type="http://schemas.openxmlformats.org/officeDocument/2006/relationships/hyperlink" Target="consultantplus://offline/ref=E9895A7E5B39F2A2EFCCD6C2DC90F214EBE92B3EF49EDF3D0A33ACEB2222CF9F3DABA15E2CD79057B09BF9FE93BBA005CB5B9A8BF6CF19CD965157A2m3R0N" TargetMode="External"/><Relationship Id="rId50" Type="http://schemas.openxmlformats.org/officeDocument/2006/relationships/hyperlink" Target="consultantplus://offline/ref=E9895A7E5B39F2A2EFCCD6C2DC90F214EBE92B3EF49ED4360C3AACEB2222CF9F3DABA15E2CD79057B09BF9FF9ABBA005CB5B9A8BF6CF19CD965157A2m3R0N" TargetMode="External"/><Relationship Id="rId55" Type="http://schemas.openxmlformats.org/officeDocument/2006/relationships/hyperlink" Target="consultantplus://offline/ref=E9895A7E5B39F2A2EFCCD6C2DC90F214EBE92B3EF493D73E0F30ACEB2222CF9F3DABA15E2CD79057B09BF9FE9EBBA005CB5B9A8BF6CF19CD965157A2m3R0N" TargetMode="External"/><Relationship Id="rId76" Type="http://schemas.openxmlformats.org/officeDocument/2006/relationships/hyperlink" Target="consultantplus://offline/ref=E9895A7E5B39F2A2EFCCD6C2DC90F214EBE92B3EF49FD13D0D30ACEB2222CF9F3DABA15E2CD79057B09BF9FE9EBBA005CB5B9A8BF6CF19CD965157A2m3R0N" TargetMode="External"/><Relationship Id="rId97" Type="http://schemas.openxmlformats.org/officeDocument/2006/relationships/hyperlink" Target="consultantplus://offline/ref=E9895A7E5B39F2A2EFCCD6C2DC90F214EBE92B3EF49ED13E0A37ACEB2222CF9F3DABA15E2CD79057B09BF9FC9BBBA005CB5B9A8BF6CF19CD965157A2m3R0N" TargetMode="External"/><Relationship Id="rId104" Type="http://schemas.openxmlformats.org/officeDocument/2006/relationships/hyperlink" Target="consultantplus://offline/ref=E9895A7E5B39F2A2EFCCD6C2DC90F214EBE92B3EF49DDE3D0034ACEB2222CF9F3DABA15E2CD79057B09BF9FF92BBA005CB5B9A8BF6CF19CD965157A2m3R0N" TargetMode="External"/><Relationship Id="rId120" Type="http://schemas.openxmlformats.org/officeDocument/2006/relationships/hyperlink" Target="consultantplus://offline/ref=E9895A7E5B39F2A2EFCCD6C2DC90F214EBE92B3EF49ED13E0A37ACEB2222CF9F3DABA15E2CD79057B09BF9FA9ABBA005CB5B9A8BF6CF19CD965157A2m3R0N" TargetMode="External"/><Relationship Id="rId125" Type="http://schemas.openxmlformats.org/officeDocument/2006/relationships/theme" Target="theme/theme1.xml"/><Relationship Id="rId7" Type="http://schemas.openxmlformats.org/officeDocument/2006/relationships/hyperlink" Target="consultantplus://offline/ref=E9895A7E5B39F2A2EFCCD6C2DC90F214EBE92B3EF399DF370C39F1E12A7BC39D3AA4FE492B9E9C56B09BF9FB90E4A510DA03968CEED018D38A5355mAR3N" TargetMode="External"/><Relationship Id="rId71" Type="http://schemas.openxmlformats.org/officeDocument/2006/relationships/hyperlink" Target="consultantplus://offline/ref=E9895A7E5B39F2A2EFCCD6C2DC90F214EBE92B3EF49DDE3D0034ACEB2222CF9F3DABA15E2CD79057B09BF9FF99BBA005CB5B9A8BF6CF19CD965157A2m3R0N" TargetMode="External"/><Relationship Id="rId92" Type="http://schemas.openxmlformats.org/officeDocument/2006/relationships/hyperlink" Target="consultantplus://offline/ref=E9895A7E5B39F2A2EFCCD6C2DC90F214EBE92B3EF493D73E0F30ACEB2222CF9F3DABA15E2CD79057B09BF9FF9BBBA005CB5B9A8BF6CF19CD965157A2m3R0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9895A7E5B39F2A2EFCCD6C2DC90F214EBE92B3EF49FD13D0D30ACEB2222CF9F3DABA15E2CD79057B09BF9FE9EBBA005CB5B9A8BF6CF19CD965157A2m3R0N" TargetMode="External"/><Relationship Id="rId24" Type="http://schemas.openxmlformats.org/officeDocument/2006/relationships/hyperlink" Target="consultantplus://offline/ref=E9895A7E5B39F2A2EFCCD6C2DC90F214EBE92B3EF498D63C0E33ACEB2222CF9F3DABA15E2CD79057B09BF9FE9EBBA005CB5B9A8BF6CF19CD965157A2m3R0N" TargetMode="External"/><Relationship Id="rId40" Type="http://schemas.openxmlformats.org/officeDocument/2006/relationships/hyperlink" Target="consultantplus://offline/ref=E9895A7E5B39F2A2EFCCC8CFCAFCAC1BEEE7773BFC9EDD695466AABC7D72C9CA7DEBA70B6F939F54B890ADAFDFE5F9558910968AEED318CFm8RBN" TargetMode="External"/><Relationship Id="rId45" Type="http://schemas.openxmlformats.org/officeDocument/2006/relationships/hyperlink" Target="consultantplus://offline/ref=E9895A7E5B39F2A2EFCCC8CFCAFCAC1BEEE7773BFC9EDD695466AABC7D72C9CA7DEBA70B6F939553B490ADAFDFE5F9558910968AEED318CFm8RBN" TargetMode="External"/><Relationship Id="rId66" Type="http://schemas.openxmlformats.org/officeDocument/2006/relationships/hyperlink" Target="consultantplus://offline/ref=E9895A7E5B39F2A2EFCCC8CFCAFCAC1BEEE67331F49DDD695466AABC7D72C9CA7DEBA70B6F939D54B090ADAFDFE5F9558910968AEED318CFm8RBN" TargetMode="External"/><Relationship Id="rId87" Type="http://schemas.openxmlformats.org/officeDocument/2006/relationships/hyperlink" Target="consultantplus://offline/ref=E9895A7E5B39F2A2EFCCD6C2DC90F214EBE92B3EF49ED13E0A37ACEB2222CF9F3DABA15E2CD79057B09BF9FF93BBA005CB5B9A8BF6CF19CD965157A2m3R0N" TargetMode="External"/><Relationship Id="rId110" Type="http://schemas.openxmlformats.org/officeDocument/2006/relationships/hyperlink" Target="consultantplus://offline/ref=E9895A7E5B39F2A2EFCCC8CFCAFCAC1BEEE77532FC9DDD695466AABC7D72C9CA7DEBA70B6F939C53B590ADAFDFE5F9558910968AEED318CFm8RBN" TargetMode="External"/><Relationship Id="rId115" Type="http://schemas.openxmlformats.org/officeDocument/2006/relationships/hyperlink" Target="consultantplus://offline/ref=E9895A7E5B39F2A2EFCCD6C2DC90F214EBE92B3EF49ED13E0A37ACEB2222CF9F3DABA15E2CD79057B09BF9FA9BBBA005CB5B9A8BF6CF19CD965157A2m3R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13024</Words>
  <Characters>74237</Characters>
  <Application>Microsoft Office Word</Application>
  <DocSecurity>0</DocSecurity>
  <Lines>618</Lines>
  <Paragraphs>174</Paragraphs>
  <ScaleCrop>false</ScaleCrop>
  <Company/>
  <LinksUpToDate>false</LinksUpToDate>
  <CharactersWithSpaces>87087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kadri2</dc:creator>
  <cp:lastModifiedBy>kadri2</cp:lastModifiedBy>
  <cp:revision>1</cp:revision>
  <dcterms:created xsi:type="dcterms:W3CDTF">2023-10-16T13:16:00Z</dcterms:created>
  <dcterms:modified xsi:type="dcterms:W3CDTF">2023-10-16T13:18:00Z</dcterms:modified>
</cp:coreProperties>
</file>