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7F4" w:rsidRDefault="007D37F4">
      <w:pPr>
        <w:jc w:val="center"/>
      </w:pPr>
      <w:r>
        <w:rPr>
          <w:b/>
          <w:sz w:val="28"/>
          <w:szCs w:val="28"/>
        </w:rPr>
        <w:t>СВОДНЫЙ ОТЧЕТ</w:t>
      </w:r>
    </w:p>
    <w:p w:rsidR="007D37F4" w:rsidRDefault="007D37F4">
      <w:pPr>
        <w:jc w:val="center"/>
      </w:pPr>
      <w:r>
        <w:rPr>
          <w:b/>
          <w:sz w:val="28"/>
          <w:szCs w:val="28"/>
        </w:rPr>
        <w:t xml:space="preserve">о результатах проведения оценки регулирующего воздействия </w:t>
      </w:r>
    </w:p>
    <w:p w:rsidR="007D37F4" w:rsidRDefault="007D37F4">
      <w:pPr>
        <w:jc w:val="center"/>
      </w:pPr>
      <w:r>
        <w:rPr>
          <w:b/>
          <w:sz w:val="28"/>
          <w:szCs w:val="28"/>
        </w:rPr>
        <w:t>проекта нормативного правового акта</w:t>
      </w:r>
    </w:p>
    <w:p w:rsidR="007D37F4" w:rsidRDefault="007D37F4">
      <w:pPr>
        <w:jc w:val="center"/>
        <w:rPr>
          <w:b/>
          <w:sz w:val="28"/>
          <w:szCs w:val="28"/>
        </w:rPr>
      </w:pPr>
    </w:p>
    <w:p w:rsidR="007D37F4" w:rsidRDefault="007D37F4">
      <w:pPr>
        <w:jc w:val="center"/>
      </w:pPr>
      <w:bookmarkStart w:id="0" w:name="Par140"/>
      <w:bookmarkEnd w:id="0"/>
      <w:r>
        <w:rPr>
          <w:b/>
          <w:sz w:val="28"/>
          <w:szCs w:val="28"/>
        </w:rPr>
        <w:t>1. Общая информация</w:t>
      </w:r>
    </w:p>
    <w:tbl>
      <w:tblPr>
        <w:tblW w:w="15294" w:type="dxa"/>
        <w:jc w:val="center"/>
        <w:tblLayout w:type="fixed"/>
        <w:tblLook w:val="0000" w:firstRow="0" w:lastRow="0" w:firstColumn="0" w:lastColumn="0" w:noHBand="0" w:noVBand="0"/>
      </w:tblPr>
      <w:tblGrid>
        <w:gridCol w:w="6401"/>
        <w:gridCol w:w="8893"/>
      </w:tblGrid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1.1. Наименование разработчика: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Министерство сельского хозяйства Пензенской области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1.2.Вид и наименование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8D5" w:rsidRPr="008824F7" w:rsidRDefault="000D68D5" w:rsidP="000D68D5">
            <w:pPr>
              <w:jc w:val="both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>Проект закона Пензенской области «О внесении изменений в Закон Пензенской области «Кодекс Пензенской области об административных правонарушениях»</w:t>
            </w:r>
          </w:p>
          <w:p w:rsidR="007D37F4" w:rsidRPr="008824F7" w:rsidRDefault="007D37F4">
            <w:pPr>
              <w:tabs>
                <w:tab w:val="left" w:pos="567"/>
              </w:tabs>
              <w:contextualSpacing/>
              <w:jc w:val="both"/>
              <w:rPr>
                <w:sz w:val="27"/>
                <w:szCs w:val="27"/>
              </w:rPr>
            </w:pP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1.3.Степень регулирующего воздействия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7D37F4">
            <w:pPr>
              <w:jc w:val="both"/>
              <w:rPr>
                <w:sz w:val="27"/>
                <w:szCs w:val="27"/>
              </w:rPr>
            </w:pPr>
            <w:r w:rsidRPr="008824F7">
              <w:rPr>
                <w:color w:val="000000"/>
                <w:sz w:val="27"/>
                <w:szCs w:val="27"/>
              </w:rPr>
              <w:t>Высокая</w:t>
            </w:r>
            <w:r w:rsidRPr="008824F7">
              <w:rPr>
                <w:color w:val="000000"/>
                <w:sz w:val="27"/>
                <w:szCs w:val="27"/>
                <w:highlight w:val="yellow"/>
              </w:rPr>
              <w:t xml:space="preserve"> 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1.4.Обоснование отнесения проекта нормативного правового акта к определенной степени регулирующего воздействия: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AAF" w:rsidRPr="008824F7" w:rsidRDefault="007D37F4" w:rsidP="0040695B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 xml:space="preserve">Проект закона содержит положения, </w:t>
            </w:r>
            <w:r w:rsidR="00E12AAF" w:rsidRPr="008824F7">
              <w:rPr>
                <w:sz w:val="27"/>
                <w:szCs w:val="27"/>
                <w:lang w:eastAsia="ru-RU" w:bidi="ar-SA"/>
              </w:rPr>
              <w:t>устанавливающие ответственность за нарушение нормативных правовых актов Пензенской области, затрагивающих вопросы осуществления предпринимательской и иной экономической деятельности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1.5.Краткое описание содержания предлагаемого правового регулирования, основание для разработки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7D37F4" w:rsidP="008824F7">
            <w:pPr>
              <w:tabs>
                <w:tab w:val="left" w:pos="567"/>
              </w:tabs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proofErr w:type="gramStart"/>
            <w:r w:rsidRPr="008824F7">
              <w:rPr>
                <w:sz w:val="27"/>
                <w:szCs w:val="27"/>
              </w:rPr>
              <w:t xml:space="preserve">Данный проект закона разработан в целях реализации </w:t>
            </w:r>
            <w:r w:rsidR="008824F7"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Фе</w:t>
            </w:r>
            <w:r w:rsidR="008824F7" w:rsidRPr="008824F7">
              <w:rPr>
                <w:rFonts w:eastAsia="Calibri"/>
                <w:sz w:val="27"/>
                <w:szCs w:val="27"/>
                <w:lang w:eastAsia="en-US"/>
              </w:rPr>
              <w:t xml:space="preserve">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Федерации», постановления Правительства Пензенской области от 30.12.2019 № 858-пП «О реализации отдельных полномочий в области обращения с животными на территории Пензенской области» </w:t>
            </w:r>
            <w:r w:rsidRPr="008824F7">
              <w:rPr>
                <w:sz w:val="27"/>
                <w:szCs w:val="27"/>
              </w:rPr>
              <w:t xml:space="preserve">и направлен на урегулирования отношений, возникающих </w:t>
            </w:r>
            <w:r w:rsidR="008824F7">
              <w:rPr>
                <w:sz w:val="27"/>
                <w:szCs w:val="27"/>
              </w:rPr>
              <w:t>при</w:t>
            </w:r>
            <w:r w:rsidR="008824F7" w:rsidRPr="009B38C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8824F7"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содержани</w:t>
            </w:r>
            <w:r w:rsid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и</w:t>
            </w:r>
            <w:r w:rsidR="008824F7"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домашних животных</w:t>
            </w:r>
            <w:r w:rsidR="008824F7">
              <w:rPr>
                <w:sz w:val="27"/>
                <w:szCs w:val="27"/>
              </w:rPr>
              <w:t>, а также в</w:t>
            </w:r>
            <w:proofErr w:type="gramEnd"/>
            <w:r w:rsidR="008824F7">
              <w:rPr>
                <w:sz w:val="27"/>
                <w:szCs w:val="27"/>
              </w:rPr>
              <w:t xml:space="preserve"> </w:t>
            </w:r>
            <w:proofErr w:type="gramStart"/>
            <w:r w:rsidR="008824F7">
              <w:rPr>
                <w:sz w:val="27"/>
                <w:szCs w:val="27"/>
              </w:rPr>
              <w:t>процессе</w:t>
            </w:r>
            <w:proofErr w:type="gramEnd"/>
            <w:r w:rsidR="008824F7">
              <w:rPr>
                <w:sz w:val="27"/>
                <w:szCs w:val="27"/>
              </w:rPr>
              <w:t xml:space="preserve"> </w:t>
            </w:r>
            <w:r w:rsidRPr="008824F7">
              <w:rPr>
                <w:sz w:val="27"/>
                <w:szCs w:val="27"/>
              </w:rPr>
              <w:t xml:space="preserve">осуществления </w:t>
            </w:r>
            <w:r w:rsidR="008824F7" w:rsidRPr="008824F7">
              <w:rPr>
                <w:sz w:val="27"/>
                <w:szCs w:val="27"/>
              </w:rPr>
              <w:t>деятельности по обращению с животными без владельцев, организации деятельности приютов для животных и норм содержания животных в них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1.6.Контактная информация исполнителя разработчика: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Ф.И.О.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Должность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lastRenderedPageBreak/>
              <w:t>Контактный телефон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Адрес электронной почты: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7" w:rsidRPr="008824F7" w:rsidRDefault="008824F7" w:rsidP="008824F7">
            <w:pPr>
              <w:spacing w:before="240" w:after="120"/>
              <w:rPr>
                <w:sz w:val="27"/>
                <w:szCs w:val="27"/>
              </w:rPr>
            </w:pPr>
            <w:proofErr w:type="spellStart"/>
            <w:r w:rsidRPr="008824F7">
              <w:rPr>
                <w:sz w:val="27"/>
                <w:szCs w:val="27"/>
              </w:rPr>
              <w:lastRenderedPageBreak/>
              <w:t>Котин</w:t>
            </w:r>
            <w:proofErr w:type="spellEnd"/>
            <w:r w:rsidRPr="008824F7">
              <w:rPr>
                <w:sz w:val="27"/>
                <w:szCs w:val="27"/>
              </w:rPr>
              <w:t xml:space="preserve"> Александр Николаевич – начальник отдела ветеринарно - санитарной экспертизы и государственного надзора в области обращения с животными управления ветеринарии,  тел. 56-06-3</w:t>
            </w:r>
            <w:r w:rsidR="003252A8">
              <w:rPr>
                <w:sz w:val="27"/>
                <w:szCs w:val="27"/>
              </w:rPr>
              <w:t>5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lastRenderedPageBreak/>
              <w:t>uprvet</w:t>
            </w:r>
            <w:proofErr w:type="spellEnd"/>
            <w:r w:rsidR="003252A8" w:rsidRPr="003252A8">
              <w:rPr>
                <w:sz w:val="27"/>
                <w:szCs w:val="27"/>
              </w:rPr>
              <w:t>2007@</w:t>
            </w:r>
            <w:r w:rsidR="003252A8" w:rsidRPr="003252A8">
              <w:rPr>
                <w:sz w:val="27"/>
                <w:szCs w:val="27"/>
                <w:lang w:val="en-US"/>
              </w:rPr>
              <w:t>mcx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pnzreg</w:t>
            </w:r>
            <w:proofErr w:type="spellEnd"/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ru</w:t>
            </w:r>
            <w:proofErr w:type="spellEnd"/>
          </w:p>
          <w:p w:rsidR="008824F7" w:rsidRPr="008824F7" w:rsidRDefault="008824F7" w:rsidP="008824F7">
            <w:pPr>
              <w:spacing w:before="240" w:after="120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>Христенко Светлана Владимировна – начальник отдела  правового обеспечения, тел. 68-66-24</w:t>
            </w:r>
            <w:r w:rsidR="003252A8">
              <w:rPr>
                <w:sz w:val="27"/>
                <w:szCs w:val="27"/>
              </w:rPr>
              <w:t>,</w:t>
            </w:r>
            <w:r w:rsidRPr="008824F7">
              <w:rPr>
                <w:sz w:val="27"/>
                <w:szCs w:val="27"/>
              </w:rPr>
              <w:t xml:space="preserve"> </w:t>
            </w:r>
            <w:r w:rsidR="003252A8" w:rsidRPr="003252A8">
              <w:rPr>
                <w:sz w:val="27"/>
                <w:szCs w:val="27"/>
                <w:lang w:val="en-US"/>
              </w:rPr>
              <w:t>s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hristenko</w:t>
            </w:r>
            <w:proofErr w:type="spellEnd"/>
            <w:r w:rsidR="003252A8" w:rsidRPr="003252A8">
              <w:rPr>
                <w:sz w:val="27"/>
                <w:szCs w:val="27"/>
              </w:rPr>
              <w:t>@</w:t>
            </w:r>
            <w:r w:rsidR="003252A8" w:rsidRPr="003252A8">
              <w:rPr>
                <w:sz w:val="27"/>
                <w:szCs w:val="27"/>
                <w:lang w:val="en-US"/>
              </w:rPr>
              <w:t>mcx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pnzreg</w:t>
            </w:r>
            <w:proofErr w:type="spellEnd"/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ru</w:t>
            </w:r>
            <w:proofErr w:type="spellEnd"/>
          </w:p>
          <w:p w:rsidR="007D37F4" w:rsidRDefault="007D37F4" w:rsidP="003252A8">
            <w:pPr>
              <w:spacing w:before="240" w:after="120"/>
            </w:pPr>
          </w:p>
        </w:tc>
      </w:tr>
    </w:tbl>
    <w:p w:rsidR="007D37F4" w:rsidRDefault="007D37F4">
      <w:pPr>
        <w:jc w:val="center"/>
      </w:pPr>
      <w:bookmarkStart w:id="1" w:name="Par158"/>
      <w:bookmarkEnd w:id="1"/>
      <w:r>
        <w:rPr>
          <w:b/>
          <w:sz w:val="27"/>
          <w:szCs w:val="27"/>
        </w:rPr>
        <w:lastRenderedPageBreak/>
        <w:t>2. Описание проблемы, на решение которой направлено предлагаемое правовое регулирование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45"/>
        <w:gridCol w:w="8893"/>
      </w:tblGrid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2.1. Описание и причины возникновения проблемы, на решение которой направлен предлагаемый способ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A8" w:rsidRPr="003252A8" w:rsidRDefault="003252A8" w:rsidP="003252A8">
            <w:pPr>
              <w:suppressAutoHyphens w:val="0"/>
              <w:autoSpaceDE w:val="0"/>
              <w:autoSpaceDN w:val="0"/>
              <w:adjustRightInd w:val="0"/>
              <w:ind w:firstLine="539"/>
              <w:jc w:val="both"/>
              <w:rPr>
                <w:rFonts w:ascii="Calibri" w:hAnsi="Calibri"/>
                <w:color w:val="000000"/>
                <w:sz w:val="26"/>
                <w:szCs w:val="26"/>
                <w:lang w:eastAsia="ru-RU" w:bidi="ar-SA"/>
              </w:rPr>
            </w:pPr>
            <w:proofErr w:type="gramStart"/>
            <w:r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А</w:t>
            </w:r>
            <w:r w:rsidRPr="003252A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дминистративная ответственность за нарушения в области обращения с животными, в </w:t>
            </w:r>
            <w:hyperlink r:id="rId6" w:history="1">
              <w:r w:rsidRPr="003252A8">
                <w:rPr>
                  <w:rFonts w:eastAsia="Calibri"/>
                  <w:color w:val="000000"/>
                  <w:sz w:val="26"/>
                  <w:szCs w:val="26"/>
                  <w:lang w:eastAsia="en-US" w:bidi="ar-SA"/>
                </w:rPr>
                <w:t>Кодексе</w:t>
              </w:r>
            </w:hyperlink>
            <w:r w:rsidRPr="003252A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Российской Федерации об административных правонарушениях (далее - КоАП РФ) применяется  в части привлечения к ответственности недобросовестных владельцев животных за нарушение общих требований к содержанию животных их владельцами, к которым не относятся  требования к содержанию домашних животных, предусмотренных в статье 13 Федерального закона от 27.12.2018 № 498-ФЗ и дополнительными требованиями</w:t>
            </w:r>
            <w:r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, установленных субъектом</w:t>
            </w:r>
            <w:proofErr w:type="gramEnd"/>
            <w:r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Российской Федерации (далее – дополнительные требования)</w:t>
            </w:r>
            <w:r w:rsidRPr="003252A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. </w:t>
            </w:r>
            <w:proofErr w:type="gramStart"/>
            <w:r w:rsidRPr="003252A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Создавшаяся ситуация</w:t>
            </w:r>
            <w:proofErr w:type="gramEnd"/>
            <w:r w:rsidRPr="003252A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приводит к несоблюдению владельцами животных требований к содержанию домашних животных.</w:t>
            </w:r>
          </w:p>
          <w:p w:rsidR="007D37F4" w:rsidRPr="008824F7" w:rsidRDefault="007D37F4" w:rsidP="00AC1D00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7"/>
                <w:szCs w:val="27"/>
                <w:lang w:eastAsia="en-US"/>
              </w:rPr>
            </w:pPr>
          </w:p>
        </w:tc>
      </w:tr>
      <w:tr w:rsidR="007D37F4">
        <w:trPr>
          <w:trHeight w:val="1292"/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F5477C">
            <w:pPr>
              <w:jc w:val="both"/>
            </w:pPr>
            <w:r>
              <w:rPr>
                <w:sz w:val="27"/>
                <w:szCs w:val="27"/>
              </w:rPr>
              <w:t>2.2.Характеристика негативных эффектов, возникающих в связи с наличием проблемы, их количественная оценка: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8824F7" w:rsidP="003252A8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Отсутствие норм, предусматривающих ответственность за нарушения </w:t>
            </w:r>
            <w:r w:rsidR="003252A8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дополнительных 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требований, приводит к несоблюдению владельцами животных требований</w:t>
            </w:r>
            <w:r w:rsidR="003252A8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к содержанию домашних животных.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color w:val="000000"/>
                <w:sz w:val="27"/>
                <w:szCs w:val="27"/>
              </w:rPr>
              <w:t>2.3.Информация о мерах, принятых ранее для ее решения, достигнутых результатах и затраченных ресурсах: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Не применялись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2.4.Прогноз развития ситуации при сохранении текущего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8824F7" w:rsidP="003252A8">
            <w:pPr>
              <w:jc w:val="both"/>
            </w:pPr>
            <w:r>
              <w:rPr>
                <w:color w:val="000000"/>
                <w:sz w:val="27"/>
                <w:szCs w:val="27"/>
              </w:rPr>
              <w:t xml:space="preserve">По причине допускаемых нарушений при 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содержани</w:t>
            </w:r>
            <w:r>
              <w:rPr>
                <w:rFonts w:eastAsia="Calibri"/>
                <w:color w:val="000000"/>
                <w:sz w:val="27"/>
                <w:szCs w:val="27"/>
                <w:lang w:eastAsia="en-US"/>
              </w:rPr>
              <w:t>и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домашних животных</w:t>
            </w:r>
            <w:r w:rsidR="003252A8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</w:t>
            </w:r>
            <w:r w:rsidR="007D37F4">
              <w:rPr>
                <w:color w:val="000000"/>
                <w:sz w:val="27"/>
                <w:szCs w:val="27"/>
              </w:rPr>
              <w:t xml:space="preserve">проблема </w:t>
            </w:r>
            <w:r w:rsidR="005D58E4">
              <w:rPr>
                <w:color w:val="000000"/>
                <w:sz w:val="27"/>
                <w:szCs w:val="27"/>
              </w:rPr>
              <w:t>ненадлежащего содержания и социальной напряженности</w:t>
            </w:r>
            <w:r w:rsidR="007D37F4">
              <w:rPr>
                <w:color w:val="000000"/>
                <w:sz w:val="27"/>
                <w:szCs w:val="27"/>
              </w:rPr>
              <w:t xml:space="preserve"> остается не решенной.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 xml:space="preserve">2.5.Опыт решения </w:t>
            </w:r>
            <w:proofErr w:type="gramStart"/>
            <w:r>
              <w:rPr>
                <w:sz w:val="27"/>
                <w:szCs w:val="27"/>
                <w:highlight w:val="white"/>
              </w:rPr>
              <w:t>аналогичных проблем</w:t>
            </w:r>
            <w:proofErr w:type="gramEnd"/>
            <w:r>
              <w:rPr>
                <w:sz w:val="27"/>
                <w:szCs w:val="27"/>
                <w:highlight w:val="white"/>
              </w:rPr>
              <w:t xml:space="preserve"> в других субъектах Российской Федерации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lastRenderedPageBreak/>
              <w:t>Источники данных: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 w:rsidP="003252A8">
            <w:pPr>
              <w:tabs>
                <w:tab w:val="left" w:pos="567"/>
              </w:tabs>
              <w:jc w:val="both"/>
            </w:pPr>
            <w:r>
              <w:rPr>
                <w:sz w:val="27"/>
                <w:szCs w:val="27"/>
                <w:lang w:eastAsia="ru-RU" w:bidi="ar-SA"/>
              </w:rPr>
              <w:lastRenderedPageBreak/>
              <w:t xml:space="preserve">Аналогичные законы уже приняты в таких субъектах как: </w:t>
            </w:r>
            <w:proofErr w:type="gramStart"/>
            <w:r w:rsidR="003252A8">
              <w:rPr>
                <w:sz w:val="27"/>
                <w:szCs w:val="27"/>
                <w:lang w:eastAsia="ru-RU" w:bidi="ar-SA"/>
              </w:rPr>
              <w:t>Костромская, Кировская</w:t>
            </w:r>
            <w:r w:rsidR="005D58E4">
              <w:rPr>
                <w:sz w:val="27"/>
                <w:szCs w:val="27"/>
                <w:lang w:eastAsia="ru-RU" w:bidi="ar-SA"/>
              </w:rPr>
              <w:t>,</w:t>
            </w:r>
            <w:r w:rsidR="005D58E4" w:rsidRPr="007242F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3252A8">
              <w:rPr>
                <w:rFonts w:eastAsia="Calibri"/>
                <w:sz w:val="28"/>
                <w:szCs w:val="28"/>
                <w:lang w:eastAsia="en-US"/>
              </w:rPr>
              <w:t xml:space="preserve">Калининградская, Тюменская, Томская, Мурманская, </w:t>
            </w:r>
            <w:r w:rsidR="003252A8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Оренбургская, Самарская </w:t>
            </w:r>
            <w:r w:rsidR="005D58E4" w:rsidRPr="007242F9">
              <w:rPr>
                <w:rFonts w:eastAsia="Calibri"/>
                <w:sz w:val="28"/>
                <w:szCs w:val="28"/>
                <w:lang w:eastAsia="en-US"/>
              </w:rPr>
              <w:t>Ленинградск</w:t>
            </w:r>
            <w:r w:rsidR="005D58E4">
              <w:rPr>
                <w:rFonts w:eastAsia="Calibri"/>
                <w:sz w:val="28"/>
                <w:szCs w:val="28"/>
                <w:lang w:eastAsia="en-US"/>
              </w:rPr>
              <w:t>ая</w:t>
            </w:r>
            <w:r w:rsidR="005D58E4" w:rsidRPr="007242F9">
              <w:rPr>
                <w:rFonts w:eastAsia="Calibri"/>
                <w:sz w:val="28"/>
                <w:szCs w:val="28"/>
                <w:lang w:eastAsia="en-US"/>
              </w:rPr>
              <w:t xml:space="preserve"> област</w:t>
            </w:r>
            <w:r w:rsidR="003252A8">
              <w:rPr>
                <w:rFonts w:eastAsia="Calibri"/>
                <w:sz w:val="28"/>
                <w:szCs w:val="28"/>
                <w:lang w:eastAsia="en-US"/>
              </w:rPr>
              <w:t>и</w:t>
            </w:r>
            <w:r w:rsidR="005D58E4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="005D58E4" w:rsidRPr="007242F9">
              <w:rPr>
                <w:rFonts w:eastAsia="Calibri"/>
                <w:sz w:val="28"/>
                <w:szCs w:val="28"/>
                <w:lang w:eastAsia="en-US"/>
              </w:rPr>
              <w:t>Краснодарск</w:t>
            </w:r>
            <w:r w:rsidR="005D58E4">
              <w:rPr>
                <w:rFonts w:eastAsia="Calibri"/>
                <w:sz w:val="28"/>
                <w:szCs w:val="28"/>
                <w:lang w:eastAsia="en-US"/>
              </w:rPr>
              <w:t>ий</w:t>
            </w:r>
            <w:r w:rsidR="005D58E4" w:rsidRPr="007242F9">
              <w:rPr>
                <w:rFonts w:eastAsia="Calibri"/>
                <w:sz w:val="28"/>
                <w:szCs w:val="28"/>
                <w:lang w:eastAsia="en-US"/>
              </w:rPr>
              <w:t xml:space="preserve"> кра</w:t>
            </w:r>
            <w:r w:rsidR="005D58E4">
              <w:rPr>
                <w:rFonts w:eastAsia="Calibri"/>
                <w:sz w:val="28"/>
                <w:szCs w:val="28"/>
                <w:lang w:eastAsia="en-US"/>
              </w:rPr>
              <w:t>й</w:t>
            </w:r>
            <w:r w:rsidR="005D58E4">
              <w:rPr>
                <w:sz w:val="27"/>
                <w:szCs w:val="27"/>
                <w:lang w:eastAsia="ru-RU" w:bidi="ar-SA"/>
              </w:rPr>
              <w:t xml:space="preserve"> </w:t>
            </w:r>
            <w:r>
              <w:rPr>
                <w:sz w:val="27"/>
                <w:szCs w:val="27"/>
                <w:lang w:eastAsia="ru-RU" w:bidi="ar-SA"/>
              </w:rPr>
              <w:t xml:space="preserve"> и др. регионы РФ (данные  из правовой системы Консультант, сети Интернет.</w:t>
            </w:r>
            <w:proofErr w:type="gramEnd"/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lastRenderedPageBreak/>
              <w:t>2.6. Альтернативные способы решения проблемы: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color w:val="000000"/>
                <w:sz w:val="27"/>
                <w:szCs w:val="27"/>
              </w:rPr>
              <w:t>Не имеется</w:t>
            </w:r>
          </w:p>
        </w:tc>
      </w:tr>
    </w:tbl>
    <w:p w:rsidR="007D37F4" w:rsidRDefault="007D37F4">
      <w:pPr>
        <w:jc w:val="center"/>
        <w:rPr>
          <w:b/>
          <w:sz w:val="27"/>
          <w:szCs w:val="27"/>
        </w:rPr>
      </w:pPr>
      <w:bookmarkStart w:id="2" w:name="Par175"/>
      <w:bookmarkEnd w:id="2"/>
    </w:p>
    <w:p w:rsidR="007D37F4" w:rsidRDefault="007D37F4">
      <w:pPr>
        <w:jc w:val="center"/>
      </w:pPr>
      <w:r>
        <w:rPr>
          <w:b/>
          <w:sz w:val="27"/>
          <w:szCs w:val="27"/>
        </w:rPr>
        <w:t>3. Цели предлагаемого правового регулирования и показатели</w:t>
      </w:r>
    </w:p>
    <w:p w:rsidR="007D37F4" w:rsidRDefault="007D37F4">
      <w:pPr>
        <w:jc w:val="center"/>
      </w:pPr>
      <w:r>
        <w:rPr>
          <w:b/>
          <w:sz w:val="27"/>
          <w:szCs w:val="27"/>
        </w:rPr>
        <w:t>их достижения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3.1. Цели предлагаемого правового регулирования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FE3B20">
            <w:pPr>
              <w:jc w:val="center"/>
            </w:pPr>
            <w:r>
              <w:rPr>
                <w:sz w:val="27"/>
                <w:szCs w:val="27"/>
              </w:rPr>
              <w:t xml:space="preserve"> </w:t>
            </w:r>
            <w:r w:rsidR="007D37F4">
              <w:rPr>
                <w:sz w:val="27"/>
                <w:szCs w:val="27"/>
              </w:rPr>
              <w:t>3.3. Сроки достижения целей предлагаемого правового регулирования</w:t>
            </w:r>
          </w:p>
        </w:tc>
      </w:tr>
      <w:tr w:rsidR="007D37F4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B84808" w:rsidP="007E5EB6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bCs/>
                <w:sz w:val="27"/>
                <w:szCs w:val="27"/>
              </w:rPr>
              <w:t xml:space="preserve">Урегулирование отношений, </w:t>
            </w:r>
            <w:r w:rsidRPr="008824F7">
              <w:rPr>
                <w:sz w:val="27"/>
                <w:szCs w:val="27"/>
              </w:rPr>
              <w:t xml:space="preserve">возникающих </w:t>
            </w:r>
            <w:r>
              <w:rPr>
                <w:sz w:val="27"/>
                <w:szCs w:val="27"/>
              </w:rPr>
              <w:t>при</w:t>
            </w:r>
            <w:r w:rsidRPr="009B38C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содержани</w:t>
            </w:r>
            <w:r>
              <w:rPr>
                <w:rFonts w:eastAsia="Calibri"/>
                <w:color w:val="000000"/>
                <w:sz w:val="27"/>
                <w:szCs w:val="27"/>
                <w:lang w:eastAsia="en-US"/>
              </w:rPr>
              <w:t>и</w:t>
            </w:r>
            <w:r w:rsidR="007E5EB6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домашних животных</w:t>
            </w:r>
            <w:r w:rsidRPr="008824F7">
              <w:rPr>
                <w:sz w:val="27"/>
                <w:szCs w:val="27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8C60C6" w:rsidP="008C60C6">
            <w:pPr>
              <w:jc w:val="both"/>
            </w:pPr>
            <w:r>
              <w:rPr>
                <w:sz w:val="27"/>
                <w:szCs w:val="27"/>
              </w:rPr>
              <w:t>Уменьшение</w:t>
            </w:r>
            <w:r w:rsidRPr="00D00B23">
              <w:rPr>
                <w:sz w:val="27"/>
                <w:szCs w:val="27"/>
              </w:rPr>
              <w:t xml:space="preserve"> случаев причинения вреда жизни или здоровью граждан, животным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>Со дня вступления в силу закона</w:t>
            </w:r>
          </w:p>
        </w:tc>
      </w:tr>
    </w:tbl>
    <w:p w:rsidR="007D37F4" w:rsidRDefault="007D37F4">
      <w:pPr>
        <w:jc w:val="center"/>
        <w:rPr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  <w:bookmarkStart w:id="3" w:name="Par204"/>
      <w:bookmarkEnd w:id="3"/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>
        <w:trPr>
          <w:trHeight w:val="1196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4.2. Количественная оценка участников группы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4.3. Источники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данных</w:t>
            </w:r>
          </w:p>
        </w:tc>
      </w:tr>
      <w:tr w:rsidR="007D37F4">
        <w:trPr>
          <w:trHeight w:val="1671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8C60C6" w:rsidRDefault="00B84808">
            <w:pPr>
              <w:pStyle w:val="afb"/>
              <w:tabs>
                <w:tab w:val="left" w:pos="567"/>
              </w:tabs>
              <w:spacing w:after="0"/>
              <w:ind w:left="0"/>
              <w:jc w:val="both"/>
              <w:rPr>
                <w:bCs/>
                <w:sz w:val="27"/>
                <w:szCs w:val="27"/>
              </w:rPr>
            </w:pPr>
            <w:r w:rsidRPr="008C60C6">
              <w:rPr>
                <w:bCs/>
                <w:sz w:val="27"/>
                <w:szCs w:val="27"/>
              </w:rPr>
              <w:t>Владельцы домашних животных</w:t>
            </w:r>
          </w:p>
          <w:p w:rsidR="00B84808" w:rsidRPr="008C60C6" w:rsidRDefault="00B84808" w:rsidP="008C60C6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8C60C6" w:rsidRDefault="007D37F4">
            <w:pPr>
              <w:pStyle w:val="afb"/>
              <w:tabs>
                <w:tab w:val="left" w:pos="567"/>
              </w:tabs>
              <w:spacing w:after="0"/>
              <w:ind w:left="0"/>
              <w:jc w:val="center"/>
              <w:rPr>
                <w:color w:val="000000"/>
              </w:rPr>
            </w:pPr>
            <w:r w:rsidRPr="008C60C6">
              <w:rPr>
                <w:color w:val="000000"/>
                <w:sz w:val="27"/>
                <w:szCs w:val="27"/>
              </w:rPr>
              <w:t>Не менее 1000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C60C6" w:rsidRDefault="007D37F4">
            <w:pPr>
              <w:tabs>
                <w:tab w:val="left" w:pos="567"/>
              </w:tabs>
              <w:jc w:val="both"/>
            </w:pPr>
            <w:r w:rsidRPr="008C60C6">
              <w:rPr>
                <w:sz w:val="27"/>
                <w:szCs w:val="27"/>
              </w:rPr>
              <w:t>Министерство сельского хозяйства Пензенской области</w:t>
            </w:r>
          </w:p>
        </w:tc>
      </w:tr>
    </w:tbl>
    <w:p w:rsidR="007D37F4" w:rsidRDefault="007D37F4">
      <w:pPr>
        <w:jc w:val="center"/>
        <w:rPr>
          <w:b/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lastRenderedPageBreak/>
        <w:t>5. 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:rsidR="007D37F4" w:rsidRDefault="007D37F4">
      <w:pPr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01"/>
        <w:gridCol w:w="3240"/>
        <w:gridCol w:w="3141"/>
        <w:gridCol w:w="4404"/>
      </w:tblGrid>
      <w:tr w:rsidR="007D37F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5.1. Наименование функции (полномочия, обязанности или права)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ind w:hanging="62"/>
              <w:jc w:val="center"/>
            </w:pPr>
            <w:r>
              <w:rPr>
                <w:sz w:val="27"/>
                <w:szCs w:val="27"/>
              </w:rPr>
              <w:t xml:space="preserve">5.2. Характеристика функции </w:t>
            </w:r>
          </w:p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(</w:t>
            </w:r>
            <w:r>
              <w:rPr>
                <w:i/>
                <w:sz w:val="27"/>
                <w:szCs w:val="27"/>
              </w:rPr>
              <w:t>новая/изменяемая/ отменяемая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5.3. Предполагаемый порядок реализации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pacing w:val="-8"/>
                <w:sz w:val="27"/>
                <w:szCs w:val="27"/>
              </w:rPr>
              <w:t>5.4. Оценка изменения численности</w:t>
            </w:r>
            <w:r>
              <w:rPr>
                <w:sz w:val="27"/>
                <w:szCs w:val="27"/>
              </w:rPr>
              <w:t xml:space="preserve"> сотрудников и/или потребностей </w:t>
            </w:r>
          </w:p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в других ресурсах</w:t>
            </w:r>
          </w:p>
        </w:tc>
      </w:tr>
      <w:tr w:rsidR="007D37F4">
        <w:trPr>
          <w:jc w:val="center"/>
        </w:trPr>
        <w:tc>
          <w:tcPr>
            <w:tcW w:w="15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</w:pPr>
            <w:r>
              <w:rPr>
                <w:sz w:val="27"/>
                <w:szCs w:val="27"/>
              </w:rPr>
              <w:t>Наименование органа 1: Министерство сельского хозяйства Пензенской области</w:t>
            </w:r>
          </w:p>
        </w:tc>
      </w:tr>
      <w:tr w:rsidR="007D37F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30272">
            <w:pPr>
              <w:tabs>
                <w:tab w:val="left" w:pos="426"/>
              </w:tabs>
              <w:jc w:val="both"/>
            </w:pPr>
            <w:r>
              <w:rPr>
                <w:sz w:val="27"/>
                <w:szCs w:val="27"/>
              </w:rPr>
              <w:t>Р</w:t>
            </w:r>
            <w:r w:rsidRPr="003F40F5">
              <w:rPr>
                <w:sz w:val="27"/>
                <w:szCs w:val="27"/>
              </w:rPr>
              <w:t>егиональн</w:t>
            </w:r>
            <w:r>
              <w:rPr>
                <w:sz w:val="27"/>
                <w:szCs w:val="27"/>
              </w:rPr>
              <w:t>ый</w:t>
            </w:r>
            <w:r w:rsidRPr="003F40F5">
              <w:rPr>
                <w:sz w:val="27"/>
                <w:szCs w:val="27"/>
              </w:rPr>
              <w:t xml:space="preserve"> государственн</w:t>
            </w:r>
            <w:r>
              <w:rPr>
                <w:sz w:val="27"/>
                <w:szCs w:val="27"/>
              </w:rPr>
              <w:t>ый контроль (надзор</w:t>
            </w:r>
            <w:r w:rsidRPr="003F40F5">
              <w:rPr>
                <w:sz w:val="27"/>
                <w:szCs w:val="27"/>
              </w:rPr>
              <w:t>) в области обращения с животными</w:t>
            </w:r>
            <w:r>
              <w:rPr>
                <w:sz w:val="27"/>
                <w:szCs w:val="27"/>
              </w:rPr>
              <w:t xml:space="preserve"> в П</w:t>
            </w:r>
            <w:r w:rsidRPr="003F40F5">
              <w:rPr>
                <w:sz w:val="27"/>
                <w:szCs w:val="27"/>
              </w:rPr>
              <w:t>ензенской области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30272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Не меняется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В рамках текущей деятельности Министерств</w:t>
            </w:r>
            <w:r>
              <w:rPr>
                <w:rFonts w:eastAsia="Calibri"/>
                <w:color w:val="000000"/>
                <w:sz w:val="27"/>
                <w:szCs w:val="27"/>
                <w:lang w:bidi="ar-SA"/>
              </w:rPr>
              <w:t>а</w:t>
            </w:r>
            <w:r>
              <w:rPr>
                <w:sz w:val="27"/>
                <w:szCs w:val="27"/>
              </w:rPr>
              <w:t xml:space="preserve"> сельского хозяйства Пензенской области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Не предусмотрено</w:t>
            </w:r>
          </w:p>
        </w:tc>
      </w:tr>
    </w:tbl>
    <w:p w:rsidR="007D37F4" w:rsidRDefault="007D37F4">
      <w:pPr>
        <w:rPr>
          <w:sz w:val="27"/>
          <w:szCs w:val="27"/>
        </w:rPr>
      </w:pPr>
      <w:bookmarkStart w:id="4" w:name="Par219"/>
      <w:bookmarkEnd w:id="4"/>
    </w:p>
    <w:p w:rsidR="007D37F4" w:rsidRDefault="007D37F4">
      <w:pPr>
        <w:jc w:val="center"/>
      </w:pPr>
      <w:r>
        <w:rPr>
          <w:b/>
          <w:sz w:val="27"/>
          <w:szCs w:val="27"/>
        </w:rPr>
        <w:t xml:space="preserve">6. Оценка дополнительных расходов (доходов) консолидированного бюджета Пензенской области, </w:t>
      </w:r>
    </w:p>
    <w:p w:rsidR="007D37F4" w:rsidRDefault="007D37F4">
      <w:pPr>
        <w:jc w:val="center"/>
      </w:pPr>
      <w:proofErr w:type="gramStart"/>
      <w:r>
        <w:rPr>
          <w:b/>
          <w:sz w:val="27"/>
          <w:szCs w:val="27"/>
        </w:rPr>
        <w:t>связанных</w:t>
      </w:r>
      <w:proofErr w:type="gramEnd"/>
      <w:r>
        <w:rPr>
          <w:b/>
          <w:sz w:val="27"/>
          <w:szCs w:val="27"/>
        </w:rPr>
        <w:t xml:space="preserve"> с введением предлагаемого правового регулирования</w:t>
      </w:r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237"/>
        <w:gridCol w:w="4962"/>
        <w:gridCol w:w="3751"/>
      </w:tblGrid>
      <w:tr w:rsidR="007D37F4">
        <w:trPr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6.1. Наименование функции (полномочия, обязанности или права)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(в соответствии с </w:t>
            </w:r>
            <w:hyperlink w:anchor="Par209" w:history="1">
              <w:r>
                <w:rPr>
                  <w:rStyle w:val="a9"/>
                  <w:sz w:val="27"/>
                  <w:szCs w:val="27"/>
                </w:rPr>
                <w:t>пунктом 5.1</w:t>
              </w:r>
            </w:hyperlink>
            <w:r>
              <w:rPr>
                <w:sz w:val="27"/>
                <w:szCs w:val="27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6.3. Количественная оценка расходов или возможных поступлений, тыс. рублей</w:t>
            </w:r>
          </w:p>
        </w:tc>
      </w:tr>
      <w:tr w:rsidR="007D37F4">
        <w:trPr>
          <w:trHeight w:val="88"/>
          <w:jc w:val="center"/>
        </w:trPr>
        <w:tc>
          <w:tcPr>
            <w:tcW w:w="14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Наименование  органа 1: Министерство сельского хозяйства Пензенской области</w:t>
            </w:r>
          </w:p>
        </w:tc>
      </w:tr>
      <w:tr w:rsidR="007D37F4">
        <w:trPr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490A0B">
            <w:pPr>
              <w:tabs>
                <w:tab w:val="left" w:pos="426"/>
              </w:tabs>
              <w:jc w:val="both"/>
            </w:pPr>
            <w:r w:rsidRPr="003F40F5">
              <w:rPr>
                <w:sz w:val="27"/>
                <w:szCs w:val="27"/>
              </w:rPr>
              <w:t>Региональный государственный контроль (надзор) в области обращения с животными в Пензенской области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  <w:rPr>
                <w:rFonts w:eastAsia="Calibri"/>
                <w:bCs/>
                <w:sz w:val="27"/>
                <w:szCs w:val="27"/>
              </w:rPr>
            </w:pPr>
            <w:r>
              <w:rPr>
                <w:rFonts w:eastAsia="Calibri"/>
                <w:bCs/>
                <w:sz w:val="27"/>
                <w:szCs w:val="27"/>
              </w:rPr>
              <w:t>Не повлечет расходов консолидированного бюджета Пензенской области</w:t>
            </w:r>
          </w:p>
          <w:p w:rsidR="00A30272" w:rsidRDefault="00A30272">
            <w:pPr>
              <w:jc w:val="center"/>
              <w:rPr>
                <w:rFonts w:eastAsia="Calibri"/>
                <w:bCs/>
                <w:sz w:val="27"/>
                <w:szCs w:val="27"/>
              </w:rPr>
            </w:pPr>
          </w:p>
          <w:p w:rsidR="00490A0B" w:rsidRDefault="008F1DED" w:rsidP="00E63BD6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 xml:space="preserve"> </w:t>
            </w:r>
            <w:r w:rsidR="00E63BD6">
              <w:rPr>
                <w:rFonts w:eastAsia="Calibri"/>
                <w:bCs/>
                <w:sz w:val="27"/>
                <w:szCs w:val="27"/>
              </w:rPr>
              <w:t xml:space="preserve">Поступления в бюджет от денежных взысканий (штрафов) при наличии состава административного правонарушения 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>Не повлечет расходов консолидированного бюджета Пензенской области</w:t>
            </w:r>
          </w:p>
        </w:tc>
      </w:tr>
    </w:tbl>
    <w:p w:rsidR="007D37F4" w:rsidRDefault="007D37F4">
      <w:pPr>
        <w:jc w:val="both"/>
      </w:pPr>
      <w:r>
        <w:rPr>
          <w:sz w:val="27"/>
          <w:szCs w:val="27"/>
        </w:rPr>
        <w:lastRenderedPageBreak/>
        <w:t xml:space="preserve"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 </w:t>
      </w:r>
    </w:p>
    <w:p w:rsidR="007D37F4" w:rsidRDefault="007D37F4">
      <w:pPr>
        <w:jc w:val="both"/>
      </w:pPr>
      <w:r>
        <w:rPr>
          <w:sz w:val="27"/>
          <w:szCs w:val="27"/>
        </w:rPr>
        <w:t>6.5. Источники данных: Министерство сельского хозяйства Пензенской области</w:t>
      </w:r>
    </w:p>
    <w:p w:rsidR="007D37F4" w:rsidRDefault="007D37F4">
      <w:pPr>
        <w:jc w:val="both"/>
        <w:rPr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7. Новые преимущества, обязанности или ограничения для субъектов предпринимательской и инвестиционной</w:t>
      </w:r>
    </w:p>
    <w:p w:rsidR="007D37F4" w:rsidRDefault="007D37F4">
      <w:pPr>
        <w:jc w:val="center"/>
      </w:pPr>
      <w:r>
        <w:rPr>
          <w:b/>
          <w:sz w:val="27"/>
          <w:szCs w:val="27"/>
        </w:rPr>
        <w:t>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:rsidR="007D37F4" w:rsidRDefault="007D37F4">
      <w:pPr>
        <w:jc w:val="center"/>
        <w:rPr>
          <w:sz w:val="27"/>
          <w:szCs w:val="27"/>
        </w:rPr>
      </w:pPr>
    </w:p>
    <w:p w:rsidR="007D37F4" w:rsidRDefault="007D37F4">
      <w:pPr>
        <w:jc w:val="center"/>
        <w:rPr>
          <w:sz w:val="27"/>
          <w:szCs w:val="27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80"/>
        <w:gridCol w:w="4868"/>
        <w:gridCol w:w="4110"/>
        <w:gridCol w:w="2192"/>
      </w:tblGrid>
      <w:tr w:rsidR="007D37F4">
        <w:trPr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191" w:history="1">
              <w:r>
                <w:rPr>
                  <w:rStyle w:val="a9"/>
                  <w:sz w:val="27"/>
                  <w:szCs w:val="27"/>
                </w:rPr>
                <w:t>п. 4.1</w:t>
              </w:r>
            </w:hyperlink>
            <w:r>
              <w:rPr>
                <w:sz w:val="27"/>
                <w:szCs w:val="27"/>
              </w:rPr>
              <w:t xml:space="preserve"> Сводного отчета)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7.2. Новые обязанности, преимущества и ограничения, </w:t>
            </w:r>
            <w:r>
              <w:rPr>
                <w:spacing w:val="-8"/>
                <w:sz w:val="27"/>
                <w:szCs w:val="27"/>
              </w:rPr>
              <w:t>изменения существующих обязанностей и ограничений, вводимые предлагаемым</w:t>
            </w:r>
            <w:r>
              <w:rPr>
                <w:sz w:val="27"/>
                <w:szCs w:val="27"/>
              </w:rPr>
              <w:t xml:space="preserve"> правовым регулированием (с указанием соответствующих положений проекта акта)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ind w:left="-62"/>
              <w:jc w:val="center"/>
            </w:pPr>
            <w:r>
              <w:rPr>
                <w:sz w:val="27"/>
                <w:szCs w:val="27"/>
              </w:rPr>
              <w:t xml:space="preserve">7.4. Количественная оценка, </w:t>
            </w:r>
          </w:p>
          <w:p w:rsidR="007D37F4" w:rsidRDefault="007D37F4">
            <w:pPr>
              <w:ind w:left="-62"/>
              <w:jc w:val="center"/>
            </w:pPr>
            <w:r>
              <w:rPr>
                <w:sz w:val="27"/>
                <w:szCs w:val="27"/>
              </w:rPr>
              <w:t>тыс. рублей</w:t>
            </w:r>
          </w:p>
        </w:tc>
      </w:tr>
      <w:tr w:rsidR="007D37F4">
        <w:trPr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C6" w:rsidRPr="008C60C6" w:rsidRDefault="008C60C6" w:rsidP="008C60C6">
            <w:pPr>
              <w:pStyle w:val="afb"/>
              <w:tabs>
                <w:tab w:val="left" w:pos="567"/>
              </w:tabs>
              <w:spacing w:after="0"/>
              <w:ind w:left="0"/>
              <w:jc w:val="both"/>
              <w:rPr>
                <w:bCs/>
                <w:sz w:val="27"/>
                <w:szCs w:val="27"/>
              </w:rPr>
            </w:pPr>
            <w:r w:rsidRPr="008C60C6">
              <w:rPr>
                <w:bCs/>
                <w:sz w:val="27"/>
                <w:szCs w:val="27"/>
              </w:rPr>
              <w:t>Владельцы домашних животных</w:t>
            </w:r>
          </w:p>
          <w:p w:rsidR="007D37F4" w:rsidRDefault="007D37F4" w:rsidP="008C60C6">
            <w:pPr>
              <w:tabs>
                <w:tab w:val="left" w:pos="426"/>
              </w:tabs>
              <w:jc w:val="both"/>
            </w:pP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52137" w:rsidRDefault="00525880" w:rsidP="007E5EB6">
            <w:pPr>
              <w:tabs>
                <w:tab w:val="left" w:pos="426"/>
              </w:tabs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Исполнять обязанности</w:t>
            </w:r>
            <w:r w:rsidR="00C52137">
              <w:rPr>
                <w:rFonts w:eastAsia="Calibri"/>
                <w:sz w:val="27"/>
                <w:szCs w:val="27"/>
                <w:lang w:eastAsia="en-US"/>
              </w:rPr>
              <w:t>,</w:t>
            </w:r>
            <w:r w:rsidR="00F24AA0">
              <w:t xml:space="preserve"> </w:t>
            </w:r>
            <w:r w:rsidR="00C52137" w:rsidRPr="00C52137">
              <w:rPr>
                <w:sz w:val="27"/>
                <w:szCs w:val="27"/>
              </w:rPr>
              <w:t>преду</w:t>
            </w:r>
            <w:r w:rsidR="00C52137">
              <w:rPr>
                <w:sz w:val="27"/>
                <w:szCs w:val="27"/>
              </w:rPr>
              <w:t>смотренные</w:t>
            </w:r>
            <w:r w:rsidR="00C52137">
              <w:rPr>
                <w:rFonts w:eastAsia="Calibri"/>
                <w:sz w:val="27"/>
                <w:szCs w:val="27"/>
                <w:lang w:eastAsia="en-US"/>
              </w:rPr>
              <w:t xml:space="preserve"> </w:t>
            </w:r>
            <w:r w:rsidR="007E5EB6">
              <w:rPr>
                <w:rFonts w:eastAsia="Calibri"/>
                <w:sz w:val="27"/>
                <w:szCs w:val="27"/>
                <w:lang w:eastAsia="en-US"/>
              </w:rPr>
              <w:t>д</w:t>
            </w:r>
            <w:r w:rsidR="00F24AA0" w:rsidRPr="00F24AA0">
              <w:rPr>
                <w:rFonts w:eastAsia="Calibri"/>
                <w:sz w:val="27"/>
                <w:szCs w:val="27"/>
                <w:lang w:eastAsia="en-US"/>
              </w:rPr>
              <w:t xml:space="preserve">ополнительными требованиями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8C60C6" w:rsidP="007E5EB6">
            <w:pPr>
              <w:tabs>
                <w:tab w:val="left" w:pos="426"/>
              </w:tabs>
              <w:jc w:val="both"/>
            </w:pPr>
            <w:r>
              <w:rPr>
                <w:sz w:val="27"/>
                <w:szCs w:val="27"/>
              </w:rPr>
              <w:t>Приобретение</w:t>
            </w:r>
            <w:r w:rsidR="007E5EB6">
              <w:rPr>
                <w:sz w:val="27"/>
                <w:szCs w:val="27"/>
              </w:rPr>
              <w:t xml:space="preserve"> поводка, ошейника, намордника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C60C6" w:rsidRDefault="008C60C6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  <w:rPr>
                <w:color w:val="000000" w:themeColor="text1"/>
              </w:rPr>
            </w:pPr>
            <w:r w:rsidRPr="008C60C6">
              <w:rPr>
                <w:color w:val="000000" w:themeColor="text1"/>
                <w:sz w:val="27"/>
                <w:szCs w:val="27"/>
              </w:rPr>
              <w:t>1</w:t>
            </w:r>
            <w:r>
              <w:rPr>
                <w:color w:val="000000" w:themeColor="text1"/>
                <w:sz w:val="27"/>
                <w:szCs w:val="27"/>
              </w:rPr>
              <w:t> </w:t>
            </w:r>
            <w:r w:rsidRPr="008C60C6">
              <w:rPr>
                <w:color w:val="000000" w:themeColor="text1"/>
                <w:sz w:val="27"/>
                <w:szCs w:val="27"/>
              </w:rPr>
              <w:t>500</w:t>
            </w:r>
            <w:r>
              <w:rPr>
                <w:color w:val="000000" w:themeColor="text1"/>
                <w:sz w:val="27"/>
                <w:szCs w:val="27"/>
              </w:rPr>
              <w:t>,00</w:t>
            </w:r>
          </w:p>
        </w:tc>
      </w:tr>
    </w:tbl>
    <w:p w:rsidR="007D37F4" w:rsidRDefault="007D37F4">
      <w:pPr>
        <w:ind w:firstLine="540"/>
        <w:jc w:val="both"/>
        <w:rPr>
          <w:sz w:val="27"/>
          <w:szCs w:val="27"/>
        </w:rPr>
      </w:pPr>
    </w:p>
    <w:p w:rsidR="007D37F4" w:rsidRDefault="007D37F4">
      <w:pPr>
        <w:jc w:val="both"/>
      </w:pPr>
      <w:r>
        <w:rPr>
          <w:sz w:val="27"/>
          <w:szCs w:val="27"/>
        </w:rPr>
        <w:t>7.5. Издержки и выгоды адресатов предлагаемого правового регулирования, не поддающиеся количественной оценке: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62"/>
      </w:tblGrid>
      <w:tr w:rsidR="007D37F4">
        <w:trPr>
          <w:trHeight w:val="373"/>
          <w:jc w:val="center"/>
        </w:trPr>
        <w:tc>
          <w:tcPr>
            <w:tcW w:w="15062" w:type="dxa"/>
            <w:tcBorders>
              <w:bottom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-</w:t>
            </w:r>
          </w:p>
        </w:tc>
      </w:tr>
    </w:tbl>
    <w:p w:rsidR="007D37F4" w:rsidRDefault="007D37F4">
      <w:pPr>
        <w:jc w:val="center"/>
      </w:pPr>
      <w:r>
        <w:rPr>
          <w:b/>
          <w:sz w:val="27"/>
          <w:szCs w:val="27"/>
        </w:rPr>
        <w:t>8. Оценка рисков неблагоприятных последствий применения предполагаемого регулирования</w:t>
      </w:r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0"/>
        <w:gridCol w:w="5220"/>
        <w:gridCol w:w="3961"/>
        <w:gridCol w:w="2349"/>
      </w:tblGrid>
      <w:tr w:rsidR="007D37F4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8.1. Виды рисков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8.2. Оценка вероятности наступления неблагоприятных последствий</w:t>
            </w:r>
          </w:p>
          <w:p w:rsidR="007D37F4" w:rsidRDefault="007D37F4">
            <w:pPr>
              <w:rPr>
                <w:sz w:val="27"/>
                <w:szCs w:val="27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lastRenderedPageBreak/>
              <w:t>8.3. Методы контроля рисков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8.4. Степень  контроля рисков</w:t>
            </w:r>
          </w:p>
          <w:p w:rsidR="007D37F4" w:rsidRDefault="007D37F4">
            <w:pPr>
              <w:jc w:val="center"/>
            </w:pPr>
            <w:r>
              <w:rPr>
                <w:i/>
                <w:sz w:val="27"/>
                <w:szCs w:val="27"/>
              </w:rPr>
              <w:lastRenderedPageBreak/>
              <w:t>(полный/ частичный/ отсутствует)</w:t>
            </w:r>
          </w:p>
        </w:tc>
      </w:tr>
      <w:tr w:rsidR="007D37F4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C6" w:rsidRDefault="008C60C6">
            <w:pPr>
              <w:pStyle w:val="afb"/>
              <w:tabs>
                <w:tab w:val="left" w:pos="426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lastRenderedPageBreak/>
              <w:t>Невыполнение в</w:t>
            </w:r>
            <w:r w:rsidRPr="001E0D82">
              <w:rPr>
                <w:sz w:val="27"/>
                <w:szCs w:val="27"/>
              </w:rPr>
              <w:t>ладельц</w:t>
            </w:r>
            <w:r>
              <w:rPr>
                <w:sz w:val="27"/>
                <w:szCs w:val="27"/>
              </w:rPr>
              <w:t>ами</w:t>
            </w:r>
            <w:r w:rsidRPr="001E0D82">
              <w:rPr>
                <w:sz w:val="27"/>
                <w:szCs w:val="27"/>
              </w:rPr>
              <w:t xml:space="preserve"> домашних животных </w:t>
            </w:r>
            <w:r>
              <w:rPr>
                <w:sz w:val="27"/>
                <w:szCs w:val="27"/>
              </w:rPr>
              <w:t>дополнительных</w:t>
            </w:r>
            <w:r w:rsidRPr="001E0D82">
              <w:rPr>
                <w:sz w:val="27"/>
                <w:szCs w:val="27"/>
              </w:rPr>
              <w:t xml:space="preserve"> требовани</w:t>
            </w:r>
            <w:r>
              <w:rPr>
                <w:sz w:val="27"/>
                <w:szCs w:val="27"/>
              </w:rPr>
              <w:t>й</w:t>
            </w:r>
            <w:r w:rsidRPr="001E0D82">
              <w:rPr>
                <w:sz w:val="27"/>
                <w:szCs w:val="27"/>
              </w:rPr>
              <w:t xml:space="preserve"> к содержанию животных, в том числе, к их выгулу</w:t>
            </w:r>
          </w:p>
          <w:p w:rsidR="008C60C6" w:rsidRDefault="008C60C6" w:rsidP="008C60C6"/>
          <w:p w:rsidR="007D37F4" w:rsidRPr="008C60C6" w:rsidRDefault="008C60C6" w:rsidP="008C60C6">
            <w:r>
              <w:rPr>
                <w:bCs/>
                <w:sz w:val="27"/>
                <w:szCs w:val="27"/>
              </w:rPr>
              <w:t xml:space="preserve">Ненадлежащее </w:t>
            </w:r>
            <w:r w:rsidRPr="008C60C6">
              <w:rPr>
                <w:bCs/>
                <w:sz w:val="27"/>
                <w:szCs w:val="27"/>
              </w:rPr>
              <w:t>осуществл</w:t>
            </w:r>
            <w:r>
              <w:rPr>
                <w:bCs/>
                <w:sz w:val="27"/>
                <w:szCs w:val="27"/>
              </w:rPr>
              <w:t>ение</w:t>
            </w:r>
            <w:r w:rsidRPr="008C60C6">
              <w:rPr>
                <w:bCs/>
                <w:sz w:val="27"/>
                <w:szCs w:val="27"/>
              </w:rPr>
              <w:t xml:space="preserve"> деятельност</w:t>
            </w:r>
            <w:r>
              <w:rPr>
                <w:bCs/>
                <w:sz w:val="27"/>
                <w:szCs w:val="27"/>
              </w:rPr>
              <w:t>и</w:t>
            </w:r>
            <w:r w:rsidRPr="008C60C6">
              <w:rPr>
                <w:bCs/>
                <w:sz w:val="27"/>
                <w:szCs w:val="27"/>
              </w:rPr>
              <w:t xml:space="preserve"> по обращению с животными без владельцев и деятельности приютов для животных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</w:pPr>
            <w:r>
              <w:rPr>
                <w:sz w:val="27"/>
                <w:szCs w:val="27"/>
              </w:rPr>
              <w:t xml:space="preserve">Высокая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C6" w:rsidRDefault="008C60C6">
            <w:pPr>
              <w:pStyle w:val="afb"/>
              <w:tabs>
                <w:tab w:val="left" w:pos="426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 xml:space="preserve">Мониторинг за выполнением </w:t>
            </w:r>
            <w:r w:rsidRPr="001E0D82">
              <w:rPr>
                <w:sz w:val="27"/>
                <w:szCs w:val="27"/>
              </w:rPr>
              <w:t>владельцами домашних животных дополнительных требований к содержанию животных, в том числе, к их выгулу</w:t>
            </w:r>
          </w:p>
          <w:p w:rsidR="008C60C6" w:rsidRDefault="008C60C6" w:rsidP="008C60C6"/>
          <w:p w:rsidR="0090565C" w:rsidRDefault="0090565C" w:rsidP="0090565C"/>
          <w:p w:rsidR="00AC1D00" w:rsidRPr="00AC1D00" w:rsidRDefault="00AC1D00" w:rsidP="0090565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Проведение профилактических и контрольно-надзорных мероприятий</w:t>
            </w:r>
          </w:p>
          <w:p w:rsidR="007D37F4" w:rsidRPr="0090565C" w:rsidRDefault="007D37F4" w:rsidP="0090565C"/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8C60C6" w:rsidP="008C60C6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</w:pPr>
            <w:r>
              <w:rPr>
                <w:sz w:val="27"/>
                <w:szCs w:val="27"/>
              </w:rPr>
              <w:t>частичный</w:t>
            </w:r>
          </w:p>
        </w:tc>
      </w:tr>
    </w:tbl>
    <w:p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D37F4" w:rsidRDefault="007D37F4">
      <w:pPr>
        <w:pStyle w:val="ConsPlusNonformat"/>
        <w:jc w:val="center"/>
      </w:pPr>
      <w:r>
        <w:rPr>
          <w:rFonts w:ascii="Times New Roman" w:hAnsi="Times New Roman" w:cs="Times New Roman"/>
          <w:b/>
          <w:sz w:val="27"/>
          <w:szCs w:val="27"/>
        </w:rPr>
        <w:t>9. Сравнение возможных вариантов решения проблемы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508"/>
        <w:gridCol w:w="3420"/>
        <w:gridCol w:w="3240"/>
        <w:gridCol w:w="2890"/>
      </w:tblGrid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2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3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9.1. Содержание варианта решения проблемы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>Принятие закона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8C60C6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>Непринятие закона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9.2. Качественная характеристика и оценка численности потенциальных адресатов 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Не изменяется</w:t>
            </w:r>
          </w:p>
          <w:p w:rsidR="007D37F4" w:rsidRDefault="007D37F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Не изменяется</w:t>
            </w:r>
          </w:p>
          <w:p w:rsidR="007D37F4" w:rsidRDefault="007D37F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BE8" w:rsidRDefault="00A26BE8" w:rsidP="0052588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Расходы, направленные на п</w:t>
            </w:r>
            <w:r w:rsidRPr="001E0D82">
              <w:rPr>
                <w:sz w:val="27"/>
                <w:szCs w:val="27"/>
              </w:rPr>
              <w:t xml:space="preserve">риобретение поводка, </w:t>
            </w:r>
            <w:r>
              <w:rPr>
                <w:sz w:val="27"/>
                <w:szCs w:val="27"/>
              </w:rPr>
              <w:t xml:space="preserve">ошейника, </w:t>
            </w:r>
            <w:r w:rsidRPr="001E0D82">
              <w:rPr>
                <w:sz w:val="27"/>
                <w:szCs w:val="27"/>
              </w:rPr>
              <w:t>намордника, набор</w:t>
            </w:r>
            <w:r>
              <w:rPr>
                <w:sz w:val="27"/>
                <w:szCs w:val="27"/>
              </w:rPr>
              <w:t>а</w:t>
            </w:r>
            <w:r w:rsidRPr="001E0D82">
              <w:rPr>
                <w:sz w:val="27"/>
                <w:szCs w:val="27"/>
              </w:rPr>
              <w:t xml:space="preserve"> для уборки </w:t>
            </w:r>
            <w:r w:rsidRPr="001E0D82">
              <w:rPr>
                <w:sz w:val="27"/>
                <w:szCs w:val="27"/>
              </w:rPr>
              <w:lastRenderedPageBreak/>
              <w:t>продуктов жизнедеятельности животных</w:t>
            </w:r>
          </w:p>
          <w:p w:rsidR="0090565C" w:rsidRDefault="0090565C" w:rsidP="00525880">
            <w:pPr>
              <w:jc w:val="center"/>
              <w:rPr>
                <w:sz w:val="27"/>
                <w:szCs w:val="27"/>
              </w:rPr>
            </w:pPr>
          </w:p>
          <w:p w:rsidR="00A26BE8" w:rsidRDefault="00A26BE8">
            <w:pPr>
              <w:jc w:val="center"/>
            </w:pPr>
            <w:r>
              <w:rPr>
                <w:sz w:val="27"/>
                <w:szCs w:val="27"/>
              </w:rPr>
              <w:t>Доходов нет</w:t>
            </w:r>
            <w:r w:rsidR="00326B85">
              <w:rPr>
                <w:sz w:val="27"/>
                <w:szCs w:val="27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C1D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Расходы, направленные на возмещение ущерба, причиненного животными</w:t>
            </w:r>
          </w:p>
          <w:p w:rsidR="00AC1D00" w:rsidRDefault="00AC1D00">
            <w:pPr>
              <w:jc w:val="center"/>
            </w:pP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Доходов нет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lastRenderedPageBreak/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9.4. Оценка расходов (доходов) консолидированного 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Расходов нет</w:t>
            </w:r>
          </w:p>
          <w:p w:rsidR="003549AC" w:rsidRPr="0090565C" w:rsidRDefault="003549A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7D37F4" w:rsidRPr="003549AC" w:rsidRDefault="0090565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0565C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Поступления в бюджет от денежных взысканий (штрафов) при наличии состава административного правонарушения</w:t>
            </w:r>
            <w:r>
              <w:rPr>
                <w:rFonts w:eastAsia="Calibri"/>
                <w:bCs/>
                <w:sz w:val="27"/>
                <w:szCs w:val="27"/>
              </w:rPr>
              <w:t xml:space="preserve">  </w:t>
            </w:r>
            <w:r w:rsidR="00CF2C3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</w:t>
            </w:r>
            <w:r w:rsidR="003549AC" w:rsidRPr="003549AC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Расходов нет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Доходов нет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9.5. Оценка рисков неблагоприятных последствий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Риски неблагоприятных последствий отсутствуют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525880">
            <w:pPr>
              <w:jc w:val="both"/>
              <w:rPr>
                <w:sz w:val="27"/>
                <w:szCs w:val="27"/>
              </w:rPr>
            </w:pPr>
            <w:r w:rsidRPr="001E0D82">
              <w:rPr>
                <w:sz w:val="27"/>
                <w:szCs w:val="27"/>
              </w:rPr>
              <w:t>Сохранится социальная напряженность между гражданами и владельцами домашних животных, негативная статистика случаев причинения вреда жизни или здоровью граждан, животным</w:t>
            </w:r>
          </w:p>
          <w:p w:rsidR="00525880" w:rsidRDefault="00525880" w:rsidP="007E5EB6">
            <w:pPr>
              <w:jc w:val="both"/>
            </w:pPr>
            <w:r>
              <w:rPr>
                <w:color w:val="000000"/>
                <w:sz w:val="27"/>
                <w:szCs w:val="27"/>
              </w:rPr>
              <w:t xml:space="preserve">Не сократятся нарушения при 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содержани</w:t>
            </w:r>
            <w:r>
              <w:rPr>
                <w:rFonts w:eastAsia="Calibri"/>
                <w:color w:val="000000"/>
                <w:sz w:val="27"/>
                <w:szCs w:val="27"/>
                <w:lang w:eastAsia="en-US"/>
              </w:rPr>
              <w:t>и</w:t>
            </w:r>
            <w:r w:rsidR="007E5EB6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домашних животных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  <w:r w:rsidR="00A86DFA">
              <w:rPr>
                <w:sz w:val="27"/>
                <w:szCs w:val="27"/>
              </w:rPr>
              <w:t xml:space="preserve">  </w:t>
            </w:r>
            <w:r w:rsidR="00DF46E0">
              <w:rPr>
                <w:sz w:val="27"/>
                <w:szCs w:val="27"/>
              </w:rPr>
              <w:t xml:space="preserve"> </w:t>
            </w:r>
          </w:p>
        </w:tc>
      </w:tr>
    </w:tbl>
    <w:p w:rsidR="007D37F4" w:rsidRDefault="007D37F4">
      <w:pPr>
        <w:pStyle w:val="ConsPlusNonformat"/>
      </w:pPr>
      <w:r>
        <w:rPr>
          <w:rFonts w:ascii="Times New Roman" w:hAnsi="Times New Roman" w:cs="Times New Roman"/>
          <w:sz w:val="27"/>
          <w:szCs w:val="27"/>
        </w:rPr>
        <w:t xml:space="preserve">9.6. Обоснование выбора предпочтительного варианта решения выявленной проблемы: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062"/>
      </w:tblGrid>
      <w:tr w:rsidR="007D37F4">
        <w:trPr>
          <w:trHeight w:val="372"/>
        </w:trPr>
        <w:tc>
          <w:tcPr>
            <w:tcW w:w="15062" w:type="dxa"/>
            <w:tcBorders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выбор первого варианта решения сделан исходя из оценки возможности достижения цели правового регулирования.</w:t>
            </w:r>
          </w:p>
        </w:tc>
      </w:tr>
    </w:tbl>
    <w:p w:rsidR="007D37F4" w:rsidRDefault="007D37F4">
      <w:pPr>
        <w:jc w:val="center"/>
      </w:pPr>
      <w:r>
        <w:rPr>
          <w:b/>
          <w:sz w:val="27"/>
          <w:szCs w:val="27"/>
        </w:rPr>
        <w:t>10. Результаты публичных консультаций по проекту нормативного правового акта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87"/>
        <w:gridCol w:w="9551"/>
      </w:tblGrid>
      <w:tr w:rsidR="007D37F4">
        <w:trPr>
          <w:trHeight w:val="1693"/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lastRenderedPageBreak/>
              <w:t>10.1.Срок,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 xml:space="preserve">Начало: </w:t>
            </w:r>
            <w:r w:rsidR="007E5EB6">
              <w:rPr>
                <w:sz w:val="27"/>
                <w:szCs w:val="27"/>
              </w:rPr>
              <w:t>28.05.2024</w:t>
            </w:r>
          </w:p>
          <w:p w:rsidR="007D37F4" w:rsidRDefault="007D37F4" w:rsidP="007E5EB6">
            <w:pPr>
              <w:jc w:val="both"/>
            </w:pPr>
            <w:r>
              <w:rPr>
                <w:sz w:val="27"/>
                <w:szCs w:val="27"/>
              </w:rPr>
              <w:t xml:space="preserve">Окончание: </w:t>
            </w:r>
            <w:r w:rsidR="007E5EB6">
              <w:rPr>
                <w:sz w:val="27"/>
                <w:szCs w:val="27"/>
              </w:rPr>
              <w:t>11.06.2024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10.2.Количество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 xml:space="preserve">из них учтено: полностью: 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 xml:space="preserve">учтено частично: </w:t>
            </w:r>
          </w:p>
          <w:p w:rsidR="007D37F4" w:rsidRDefault="007E5EB6" w:rsidP="002F0F25">
            <w:pPr>
              <w:jc w:val="both"/>
            </w:pPr>
            <w:r>
              <w:rPr>
                <w:sz w:val="27"/>
                <w:szCs w:val="27"/>
              </w:rPr>
              <w:t xml:space="preserve">не учтено: 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10.3.Полный электронный адрес размещения Справки о проведении публичных консультаций: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2F0F25" w:rsidP="007E5EB6">
            <w:r w:rsidRPr="007E5EB6">
              <w:rPr>
                <w:sz w:val="27"/>
                <w:szCs w:val="27"/>
              </w:rPr>
              <w:t>https://mcx.pnzreg.ru</w:t>
            </w:r>
            <w:r w:rsidR="007E5EB6">
              <w:rPr>
                <w:sz w:val="27"/>
                <w:szCs w:val="27"/>
              </w:rPr>
              <w:t>/anonsy-obyavleniya/?ELEMENT_ID</w:t>
            </w:r>
            <w:r>
              <w:rPr>
                <w:sz w:val="27"/>
                <w:szCs w:val="27"/>
              </w:rPr>
              <w:t xml:space="preserve"> 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10.4.Иные сведения о проведении публичного обсуждения проекта акта: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napToGrid w:val="0"/>
              <w:rPr>
                <w:sz w:val="27"/>
                <w:szCs w:val="27"/>
              </w:rPr>
            </w:pPr>
          </w:p>
        </w:tc>
      </w:tr>
    </w:tbl>
    <w:p w:rsidR="007D37F4" w:rsidRDefault="007D37F4">
      <w:pPr>
        <w:rPr>
          <w:sz w:val="27"/>
          <w:szCs w:val="27"/>
        </w:rPr>
      </w:pPr>
    </w:p>
    <w:p w:rsidR="007D37F4" w:rsidRDefault="007D37F4">
      <w:pPr>
        <w:rPr>
          <w:sz w:val="27"/>
          <w:szCs w:val="27"/>
        </w:rPr>
      </w:pPr>
      <w:bookmarkStart w:id="5" w:name="_GoBack"/>
      <w:bookmarkEnd w:id="5"/>
    </w:p>
    <w:tbl>
      <w:tblPr>
        <w:tblW w:w="101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1290"/>
        <w:gridCol w:w="4209"/>
      </w:tblGrid>
      <w:tr w:rsidR="007E5EB6" w:rsidRPr="007E5EB6" w:rsidTr="00E65E71">
        <w:trPr>
          <w:trHeight w:val="557"/>
        </w:trPr>
        <w:tc>
          <w:tcPr>
            <w:tcW w:w="4678" w:type="dxa"/>
            <w:shd w:val="clear" w:color="auto" w:fill="auto"/>
            <w:vAlign w:val="center"/>
          </w:tcPr>
          <w:p w:rsidR="007E5EB6" w:rsidRPr="007E5EB6" w:rsidRDefault="007E5EB6" w:rsidP="007E5EB6">
            <w:pPr>
              <w:widowControl w:val="0"/>
              <w:rPr>
                <w:sz w:val="28"/>
                <w:szCs w:val="28"/>
                <w:lang w:bidi="ar-SA"/>
              </w:rPr>
            </w:pPr>
            <w:r w:rsidRPr="007E5EB6">
              <w:rPr>
                <w:sz w:val="28"/>
                <w:szCs w:val="28"/>
                <w:lang w:bidi="ar-SA"/>
              </w:rPr>
              <w:t>Первый заместитель Министра –</w:t>
            </w:r>
          </w:p>
          <w:p w:rsidR="007E5EB6" w:rsidRPr="007E5EB6" w:rsidRDefault="007E5EB6" w:rsidP="007E5EB6">
            <w:pPr>
              <w:widowControl w:val="0"/>
              <w:rPr>
                <w:szCs w:val="20"/>
                <w:lang w:bidi="ar-SA"/>
              </w:rPr>
            </w:pPr>
            <w:r w:rsidRPr="007E5EB6">
              <w:rPr>
                <w:sz w:val="28"/>
                <w:szCs w:val="28"/>
                <w:lang w:bidi="ar-SA"/>
              </w:rPr>
              <w:t>начальник управления ветеринарии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7E5EB6" w:rsidRPr="007E5EB6" w:rsidRDefault="007E5EB6" w:rsidP="007E5EB6">
            <w:pPr>
              <w:widowControl w:val="0"/>
              <w:snapToGrid w:val="0"/>
              <w:jc w:val="center"/>
              <w:rPr>
                <w:b/>
                <w:sz w:val="28"/>
                <w:szCs w:val="20"/>
                <w:lang w:bidi="ar-SA"/>
              </w:rPr>
            </w:pPr>
          </w:p>
          <w:p w:rsidR="007E5EB6" w:rsidRPr="007E5EB6" w:rsidRDefault="007E5EB6" w:rsidP="007E5EB6">
            <w:pPr>
              <w:widowControl w:val="0"/>
              <w:snapToGrid w:val="0"/>
              <w:jc w:val="center"/>
              <w:rPr>
                <w:b/>
                <w:sz w:val="28"/>
                <w:szCs w:val="20"/>
                <w:lang w:bidi="ar-SA"/>
              </w:rPr>
            </w:pPr>
          </w:p>
        </w:tc>
        <w:tc>
          <w:tcPr>
            <w:tcW w:w="4209" w:type="dxa"/>
            <w:shd w:val="clear" w:color="auto" w:fill="auto"/>
            <w:vAlign w:val="center"/>
          </w:tcPr>
          <w:p w:rsidR="007E5EB6" w:rsidRPr="007E5EB6" w:rsidRDefault="007E5EB6" w:rsidP="007E5EB6">
            <w:pPr>
              <w:widowControl w:val="0"/>
              <w:jc w:val="right"/>
              <w:rPr>
                <w:b/>
                <w:sz w:val="28"/>
                <w:szCs w:val="20"/>
                <w:lang w:bidi="ar-SA"/>
              </w:rPr>
            </w:pPr>
          </w:p>
          <w:p w:rsidR="007E5EB6" w:rsidRPr="007E5EB6" w:rsidRDefault="007E5EB6" w:rsidP="007E5EB6">
            <w:pPr>
              <w:widowControl w:val="0"/>
              <w:jc w:val="center"/>
              <w:rPr>
                <w:szCs w:val="20"/>
                <w:lang w:bidi="ar-SA"/>
              </w:rPr>
            </w:pPr>
            <w:r>
              <w:rPr>
                <w:b/>
                <w:sz w:val="28"/>
                <w:szCs w:val="20"/>
                <w:lang w:bidi="ar-SA"/>
              </w:rPr>
              <w:t xml:space="preserve">          </w:t>
            </w:r>
            <w:r w:rsidRPr="007E5EB6">
              <w:rPr>
                <w:b/>
                <w:sz w:val="28"/>
                <w:szCs w:val="20"/>
                <w:lang w:bidi="ar-SA"/>
              </w:rPr>
              <w:t xml:space="preserve">               </w:t>
            </w:r>
            <w:r w:rsidRPr="007E5EB6">
              <w:rPr>
                <w:sz w:val="28"/>
                <w:szCs w:val="20"/>
                <w:lang w:bidi="ar-SA"/>
              </w:rPr>
              <w:t>А.А. Дегтярев</w:t>
            </w:r>
            <w:r w:rsidRPr="007E5EB6">
              <w:rPr>
                <w:sz w:val="28"/>
                <w:szCs w:val="28"/>
                <w:lang w:bidi="ar-SA"/>
              </w:rPr>
              <w:t xml:space="preserve">        </w:t>
            </w:r>
          </w:p>
        </w:tc>
      </w:tr>
    </w:tbl>
    <w:p w:rsidR="007D37F4" w:rsidRDefault="007D37F4">
      <w:pPr>
        <w:ind w:left="-283" w:right="-312"/>
      </w:pPr>
    </w:p>
    <w:sectPr w:rsidR="007D37F4" w:rsidSect="00676705">
      <w:pgSz w:w="16838" w:h="11906" w:orient="landscape"/>
      <w:pgMar w:top="1134" w:right="1134" w:bottom="1135" w:left="1134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65"/>
    <w:rsid w:val="000D68D5"/>
    <w:rsid w:val="00182336"/>
    <w:rsid w:val="00257437"/>
    <w:rsid w:val="002D5F83"/>
    <w:rsid w:val="002F0F25"/>
    <w:rsid w:val="003252A8"/>
    <w:rsid w:val="00326B85"/>
    <w:rsid w:val="003549AC"/>
    <w:rsid w:val="0040695B"/>
    <w:rsid w:val="00444BB2"/>
    <w:rsid w:val="00490A0B"/>
    <w:rsid w:val="00525880"/>
    <w:rsid w:val="005D58E4"/>
    <w:rsid w:val="00623565"/>
    <w:rsid w:val="00676705"/>
    <w:rsid w:val="007D37F4"/>
    <w:rsid w:val="007E5EB6"/>
    <w:rsid w:val="008824F7"/>
    <w:rsid w:val="008C60C6"/>
    <w:rsid w:val="008F1DED"/>
    <w:rsid w:val="0090565C"/>
    <w:rsid w:val="00A26BE8"/>
    <w:rsid w:val="00A30272"/>
    <w:rsid w:val="00A86DFA"/>
    <w:rsid w:val="00AC1D00"/>
    <w:rsid w:val="00B84808"/>
    <w:rsid w:val="00C52137"/>
    <w:rsid w:val="00CF2C31"/>
    <w:rsid w:val="00D37355"/>
    <w:rsid w:val="00DF46E0"/>
    <w:rsid w:val="00E12AAF"/>
    <w:rsid w:val="00E63BD6"/>
    <w:rsid w:val="00F24AA0"/>
    <w:rsid w:val="00F5477C"/>
    <w:rsid w:val="00FE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05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rsid w:val="00676705"/>
    <w:pPr>
      <w:keepNext/>
      <w:keepLines/>
      <w:tabs>
        <w:tab w:val="num" w:pos="0"/>
      </w:tabs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rsid w:val="00676705"/>
    <w:pPr>
      <w:keepNext/>
      <w:keepLines/>
      <w:tabs>
        <w:tab w:val="num" w:pos="0"/>
      </w:tabs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76705"/>
  </w:style>
  <w:style w:type="character" w:customStyle="1" w:styleId="11">
    <w:name w:val="Заголовок 1 Знак"/>
    <w:rsid w:val="0067670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sid w:val="00676705"/>
    <w:rPr>
      <w:rFonts w:ascii="Arial" w:eastAsia="Arial" w:hAnsi="Arial" w:cs="Arial"/>
      <w:sz w:val="34"/>
    </w:rPr>
  </w:style>
  <w:style w:type="character" w:customStyle="1" w:styleId="30">
    <w:name w:val="Заголовок 3 Знак"/>
    <w:rsid w:val="0067670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sid w:val="0067670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67670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sid w:val="006767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sid w:val="006767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sid w:val="006767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sid w:val="00676705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sid w:val="00676705"/>
    <w:rPr>
      <w:sz w:val="48"/>
      <w:szCs w:val="48"/>
    </w:rPr>
  </w:style>
  <w:style w:type="character" w:customStyle="1" w:styleId="a5">
    <w:name w:val="Подзаголовок Знак"/>
    <w:rsid w:val="00676705"/>
    <w:rPr>
      <w:sz w:val="24"/>
      <w:szCs w:val="24"/>
    </w:rPr>
  </w:style>
  <w:style w:type="character" w:customStyle="1" w:styleId="21">
    <w:name w:val="Цитата 2 Знак"/>
    <w:rsid w:val="00676705"/>
    <w:rPr>
      <w:i/>
    </w:rPr>
  </w:style>
  <w:style w:type="character" w:customStyle="1" w:styleId="a6">
    <w:name w:val="Выделенная цитата Знак"/>
    <w:rsid w:val="00676705"/>
    <w:rPr>
      <w:i/>
    </w:rPr>
  </w:style>
  <w:style w:type="character" w:customStyle="1" w:styleId="a7">
    <w:name w:val="Верхний колонтитул Знак"/>
    <w:rsid w:val="00676705"/>
  </w:style>
  <w:style w:type="character" w:customStyle="1" w:styleId="FooterChar">
    <w:name w:val="Footer Char"/>
    <w:rsid w:val="00676705"/>
  </w:style>
  <w:style w:type="character" w:customStyle="1" w:styleId="a8">
    <w:name w:val="Нижний колонтитул Знак"/>
    <w:rsid w:val="00676705"/>
  </w:style>
  <w:style w:type="character" w:styleId="a9">
    <w:name w:val="Hyperlink"/>
    <w:rsid w:val="00676705"/>
    <w:rPr>
      <w:color w:val="0000FF"/>
      <w:u w:val="single"/>
    </w:rPr>
  </w:style>
  <w:style w:type="character" w:customStyle="1" w:styleId="aa">
    <w:name w:val="Текст сноски Знак"/>
    <w:rsid w:val="00676705"/>
    <w:rPr>
      <w:sz w:val="18"/>
    </w:rPr>
  </w:style>
  <w:style w:type="character" w:styleId="ab">
    <w:name w:val="footnote reference"/>
    <w:rsid w:val="00676705"/>
    <w:rPr>
      <w:vertAlign w:val="superscript"/>
    </w:rPr>
  </w:style>
  <w:style w:type="character" w:customStyle="1" w:styleId="FootnoteCharacters">
    <w:name w:val="Footnote Characters"/>
    <w:rsid w:val="00676705"/>
    <w:rPr>
      <w:vertAlign w:val="superscript"/>
    </w:rPr>
  </w:style>
  <w:style w:type="character" w:customStyle="1" w:styleId="12">
    <w:name w:val="Основной шрифт абзаца;Знак Знак1"/>
    <w:rsid w:val="00676705"/>
  </w:style>
  <w:style w:type="character" w:customStyle="1" w:styleId="13">
    <w:name w:val="Знак примечания1"/>
    <w:rsid w:val="00676705"/>
    <w:rPr>
      <w:sz w:val="16"/>
      <w:szCs w:val="16"/>
    </w:rPr>
  </w:style>
  <w:style w:type="character" w:customStyle="1" w:styleId="ac">
    <w:name w:val="Текст примечания Знак"/>
    <w:rsid w:val="00676705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sid w:val="00676705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sid w:val="00676705"/>
    <w:rPr>
      <w:rFonts w:ascii="Arial" w:eastAsia="Arial" w:hAnsi="Arial" w:cs="Arial"/>
      <w:b/>
      <w:bCs/>
      <w:szCs w:val="20"/>
      <w:lang w:bidi="ar-SA"/>
    </w:rPr>
  </w:style>
  <w:style w:type="paragraph" w:customStyle="1" w:styleId="ae">
    <w:name w:val="Заголовок"/>
    <w:basedOn w:val="a"/>
    <w:next w:val="a0"/>
    <w:rsid w:val="0067670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676705"/>
    <w:pPr>
      <w:spacing w:after="140" w:line="276" w:lineRule="auto"/>
    </w:pPr>
  </w:style>
  <w:style w:type="paragraph" w:styleId="af">
    <w:name w:val="List"/>
    <w:basedOn w:val="a0"/>
    <w:rsid w:val="00676705"/>
    <w:rPr>
      <w:rFonts w:ascii="PT Sans" w:hAnsi="PT Sans" w:cs="Noto Sans Devanagari"/>
    </w:rPr>
  </w:style>
  <w:style w:type="paragraph" w:styleId="af0">
    <w:name w:val="caption"/>
    <w:qFormat/>
    <w:rsid w:val="00676705"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5">
    <w:name w:val="Указатель1"/>
    <w:basedOn w:val="a"/>
    <w:rsid w:val="00676705"/>
    <w:pPr>
      <w:suppressLineNumbers/>
    </w:pPr>
    <w:rPr>
      <w:rFonts w:ascii="PT Sans" w:hAnsi="PT Sans" w:cs="Noto Sans Devanagari"/>
    </w:rPr>
  </w:style>
  <w:style w:type="paragraph" w:customStyle="1" w:styleId="16">
    <w:name w:val="Название объекта1"/>
    <w:rsid w:val="00676705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1">
    <w:name w:val="index heading"/>
    <w:basedOn w:val="a"/>
    <w:rsid w:val="00676705"/>
    <w:pPr>
      <w:suppressLineNumbers/>
    </w:pPr>
    <w:rPr>
      <w:rFonts w:ascii="PT Sans" w:hAnsi="PT Sans" w:cs="Noto Sans Devanagari"/>
    </w:rPr>
  </w:style>
  <w:style w:type="paragraph" w:styleId="af2">
    <w:name w:val="No Spacing"/>
    <w:qFormat/>
    <w:rsid w:val="0067670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3">
    <w:name w:val="Subtitle"/>
    <w:next w:val="a0"/>
    <w:qFormat/>
    <w:rsid w:val="00676705"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rsid w:val="00676705"/>
    <w:pPr>
      <w:suppressAutoHyphens/>
      <w:ind w:left="720" w:right="720"/>
    </w:pPr>
    <w:rPr>
      <w:i/>
      <w:szCs w:val="22"/>
      <w:lang w:eastAsia="zh-CN" w:bidi="en-US"/>
    </w:rPr>
  </w:style>
  <w:style w:type="paragraph" w:styleId="af4">
    <w:name w:val="Intense Quote"/>
    <w:qFormat/>
    <w:rsid w:val="00676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5">
    <w:name w:val="Верхний и нижний колонтитулы"/>
    <w:basedOn w:val="a"/>
    <w:rsid w:val="00676705"/>
  </w:style>
  <w:style w:type="paragraph" w:styleId="af6">
    <w:name w:val="head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8">
    <w:name w:val="footnote text"/>
    <w:rsid w:val="00676705"/>
    <w:pPr>
      <w:suppressAutoHyphens/>
      <w:spacing w:after="40"/>
    </w:pPr>
    <w:rPr>
      <w:sz w:val="18"/>
      <w:szCs w:val="22"/>
      <w:lang w:eastAsia="zh-CN" w:bidi="en-US"/>
    </w:rPr>
  </w:style>
  <w:style w:type="paragraph" w:styleId="17">
    <w:name w:val="toc 1"/>
    <w:rsid w:val="00676705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rsid w:val="00676705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rsid w:val="00676705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rsid w:val="00676705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rsid w:val="0067670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rsid w:val="00676705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rsid w:val="00676705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rsid w:val="00676705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rsid w:val="00676705"/>
    <w:pPr>
      <w:suppressAutoHyphens/>
      <w:spacing w:after="57"/>
      <w:ind w:left="2268"/>
    </w:pPr>
    <w:rPr>
      <w:szCs w:val="22"/>
      <w:lang w:eastAsia="zh-CN" w:bidi="en-US"/>
    </w:rPr>
  </w:style>
  <w:style w:type="paragraph" w:styleId="af9">
    <w:name w:val="toa heading"/>
    <w:rsid w:val="00676705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rsid w:val="00676705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styleId="afa">
    <w:name w:val="Balloon Text"/>
    <w:basedOn w:val="a"/>
    <w:rsid w:val="00676705"/>
    <w:rPr>
      <w:rFonts w:ascii="Tahoma" w:hAnsi="Tahoma" w:cs="Tahoma"/>
      <w:sz w:val="16"/>
      <w:szCs w:val="16"/>
    </w:rPr>
  </w:style>
  <w:style w:type="paragraph" w:styleId="afb">
    <w:name w:val="List Paragraph"/>
    <w:basedOn w:val="a"/>
    <w:qFormat/>
    <w:rsid w:val="00676705"/>
    <w:pPr>
      <w:spacing w:after="200"/>
      <w:ind w:left="720"/>
      <w:contextualSpacing/>
    </w:pPr>
  </w:style>
  <w:style w:type="paragraph" w:customStyle="1" w:styleId="18">
    <w:name w:val="1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 Знак Знак Знак Знак Знак 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d">
    <w:name w:val="Знак"/>
    <w:basedOn w:val="a"/>
    <w:rsid w:val="00676705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e">
    <w:name w:val="Знак Знак"/>
    <w:basedOn w:val="a"/>
    <w:rsid w:val="00676705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9">
    <w:name w:val="Стиль1"/>
    <w:basedOn w:val="a"/>
    <w:rsid w:val="00676705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a">
    <w:name w:val="Знак1"/>
    <w:basedOn w:val="a"/>
    <w:rsid w:val="00676705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f">
    <w:name w:val="Знак Знак Знак Знак Знак Знак Знак"/>
    <w:basedOn w:val="a"/>
    <w:rsid w:val="00676705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rsid w:val="00676705"/>
    <w:pPr>
      <w:widowControl w:val="0"/>
      <w:suppressAutoHyphens/>
    </w:pPr>
    <w:rPr>
      <w:sz w:val="24"/>
      <w:szCs w:val="22"/>
      <w:lang w:eastAsia="zh-CN"/>
    </w:rPr>
  </w:style>
  <w:style w:type="paragraph" w:customStyle="1" w:styleId="1b">
    <w:name w:val="Знак Знак1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rsid w:val="00676705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0">
    <w:name w:val="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c">
    <w:name w:val="Текст примечания1"/>
    <w:basedOn w:val="a"/>
    <w:rsid w:val="00676705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1">
    <w:name w:val="annotation subject"/>
    <w:basedOn w:val="1c"/>
    <w:next w:val="1c"/>
    <w:rsid w:val="00676705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2">
    <w:name w:val="Содержимое таблицы"/>
    <w:basedOn w:val="a"/>
    <w:rsid w:val="00676705"/>
    <w:pPr>
      <w:suppressLineNumbers/>
    </w:pPr>
  </w:style>
  <w:style w:type="paragraph" w:customStyle="1" w:styleId="aff3">
    <w:name w:val="Заголовок таблицы"/>
    <w:basedOn w:val="aff2"/>
    <w:rsid w:val="00676705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05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rsid w:val="00676705"/>
    <w:pPr>
      <w:keepNext/>
      <w:keepLines/>
      <w:tabs>
        <w:tab w:val="num" w:pos="0"/>
      </w:tabs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rsid w:val="00676705"/>
    <w:pPr>
      <w:keepNext/>
      <w:keepLines/>
      <w:tabs>
        <w:tab w:val="num" w:pos="0"/>
      </w:tabs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76705"/>
  </w:style>
  <w:style w:type="character" w:customStyle="1" w:styleId="11">
    <w:name w:val="Заголовок 1 Знак"/>
    <w:rsid w:val="0067670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sid w:val="00676705"/>
    <w:rPr>
      <w:rFonts w:ascii="Arial" w:eastAsia="Arial" w:hAnsi="Arial" w:cs="Arial"/>
      <w:sz w:val="34"/>
    </w:rPr>
  </w:style>
  <w:style w:type="character" w:customStyle="1" w:styleId="30">
    <w:name w:val="Заголовок 3 Знак"/>
    <w:rsid w:val="0067670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sid w:val="0067670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67670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sid w:val="006767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sid w:val="006767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sid w:val="006767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sid w:val="00676705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sid w:val="00676705"/>
    <w:rPr>
      <w:sz w:val="48"/>
      <w:szCs w:val="48"/>
    </w:rPr>
  </w:style>
  <w:style w:type="character" w:customStyle="1" w:styleId="a5">
    <w:name w:val="Подзаголовок Знак"/>
    <w:rsid w:val="00676705"/>
    <w:rPr>
      <w:sz w:val="24"/>
      <w:szCs w:val="24"/>
    </w:rPr>
  </w:style>
  <w:style w:type="character" w:customStyle="1" w:styleId="21">
    <w:name w:val="Цитата 2 Знак"/>
    <w:rsid w:val="00676705"/>
    <w:rPr>
      <w:i/>
    </w:rPr>
  </w:style>
  <w:style w:type="character" w:customStyle="1" w:styleId="a6">
    <w:name w:val="Выделенная цитата Знак"/>
    <w:rsid w:val="00676705"/>
    <w:rPr>
      <w:i/>
    </w:rPr>
  </w:style>
  <w:style w:type="character" w:customStyle="1" w:styleId="a7">
    <w:name w:val="Верхний колонтитул Знак"/>
    <w:rsid w:val="00676705"/>
  </w:style>
  <w:style w:type="character" w:customStyle="1" w:styleId="FooterChar">
    <w:name w:val="Footer Char"/>
    <w:rsid w:val="00676705"/>
  </w:style>
  <w:style w:type="character" w:customStyle="1" w:styleId="a8">
    <w:name w:val="Нижний колонтитул Знак"/>
    <w:rsid w:val="00676705"/>
  </w:style>
  <w:style w:type="character" w:styleId="a9">
    <w:name w:val="Hyperlink"/>
    <w:rsid w:val="00676705"/>
    <w:rPr>
      <w:color w:val="0000FF"/>
      <w:u w:val="single"/>
    </w:rPr>
  </w:style>
  <w:style w:type="character" w:customStyle="1" w:styleId="aa">
    <w:name w:val="Текст сноски Знак"/>
    <w:rsid w:val="00676705"/>
    <w:rPr>
      <w:sz w:val="18"/>
    </w:rPr>
  </w:style>
  <w:style w:type="character" w:styleId="ab">
    <w:name w:val="footnote reference"/>
    <w:rsid w:val="00676705"/>
    <w:rPr>
      <w:vertAlign w:val="superscript"/>
    </w:rPr>
  </w:style>
  <w:style w:type="character" w:customStyle="1" w:styleId="FootnoteCharacters">
    <w:name w:val="Footnote Characters"/>
    <w:rsid w:val="00676705"/>
    <w:rPr>
      <w:vertAlign w:val="superscript"/>
    </w:rPr>
  </w:style>
  <w:style w:type="character" w:customStyle="1" w:styleId="12">
    <w:name w:val="Основной шрифт абзаца;Знак Знак1"/>
    <w:rsid w:val="00676705"/>
  </w:style>
  <w:style w:type="character" w:customStyle="1" w:styleId="13">
    <w:name w:val="Знак примечания1"/>
    <w:rsid w:val="00676705"/>
    <w:rPr>
      <w:sz w:val="16"/>
      <w:szCs w:val="16"/>
    </w:rPr>
  </w:style>
  <w:style w:type="character" w:customStyle="1" w:styleId="ac">
    <w:name w:val="Текст примечания Знак"/>
    <w:rsid w:val="00676705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sid w:val="00676705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sid w:val="00676705"/>
    <w:rPr>
      <w:rFonts w:ascii="Arial" w:eastAsia="Arial" w:hAnsi="Arial" w:cs="Arial"/>
      <w:b/>
      <w:bCs/>
      <w:szCs w:val="20"/>
      <w:lang w:bidi="ar-SA"/>
    </w:rPr>
  </w:style>
  <w:style w:type="paragraph" w:customStyle="1" w:styleId="ae">
    <w:name w:val="Заголовок"/>
    <w:basedOn w:val="a"/>
    <w:next w:val="a0"/>
    <w:rsid w:val="0067670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676705"/>
    <w:pPr>
      <w:spacing w:after="140" w:line="276" w:lineRule="auto"/>
    </w:pPr>
  </w:style>
  <w:style w:type="paragraph" w:styleId="af">
    <w:name w:val="List"/>
    <w:basedOn w:val="a0"/>
    <w:rsid w:val="00676705"/>
    <w:rPr>
      <w:rFonts w:ascii="PT Sans" w:hAnsi="PT Sans" w:cs="Noto Sans Devanagari"/>
    </w:rPr>
  </w:style>
  <w:style w:type="paragraph" w:styleId="af0">
    <w:name w:val="caption"/>
    <w:qFormat/>
    <w:rsid w:val="00676705"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5">
    <w:name w:val="Указатель1"/>
    <w:basedOn w:val="a"/>
    <w:rsid w:val="00676705"/>
    <w:pPr>
      <w:suppressLineNumbers/>
    </w:pPr>
    <w:rPr>
      <w:rFonts w:ascii="PT Sans" w:hAnsi="PT Sans" w:cs="Noto Sans Devanagari"/>
    </w:rPr>
  </w:style>
  <w:style w:type="paragraph" w:customStyle="1" w:styleId="16">
    <w:name w:val="Название объекта1"/>
    <w:rsid w:val="00676705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1">
    <w:name w:val="index heading"/>
    <w:basedOn w:val="a"/>
    <w:rsid w:val="00676705"/>
    <w:pPr>
      <w:suppressLineNumbers/>
    </w:pPr>
    <w:rPr>
      <w:rFonts w:ascii="PT Sans" w:hAnsi="PT Sans" w:cs="Noto Sans Devanagari"/>
    </w:rPr>
  </w:style>
  <w:style w:type="paragraph" w:styleId="af2">
    <w:name w:val="No Spacing"/>
    <w:qFormat/>
    <w:rsid w:val="0067670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3">
    <w:name w:val="Subtitle"/>
    <w:next w:val="a0"/>
    <w:qFormat/>
    <w:rsid w:val="00676705"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rsid w:val="00676705"/>
    <w:pPr>
      <w:suppressAutoHyphens/>
      <w:ind w:left="720" w:right="720"/>
    </w:pPr>
    <w:rPr>
      <w:i/>
      <w:szCs w:val="22"/>
      <w:lang w:eastAsia="zh-CN" w:bidi="en-US"/>
    </w:rPr>
  </w:style>
  <w:style w:type="paragraph" w:styleId="af4">
    <w:name w:val="Intense Quote"/>
    <w:qFormat/>
    <w:rsid w:val="00676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5">
    <w:name w:val="Верхний и нижний колонтитулы"/>
    <w:basedOn w:val="a"/>
    <w:rsid w:val="00676705"/>
  </w:style>
  <w:style w:type="paragraph" w:styleId="af6">
    <w:name w:val="head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8">
    <w:name w:val="footnote text"/>
    <w:rsid w:val="00676705"/>
    <w:pPr>
      <w:suppressAutoHyphens/>
      <w:spacing w:after="40"/>
    </w:pPr>
    <w:rPr>
      <w:sz w:val="18"/>
      <w:szCs w:val="22"/>
      <w:lang w:eastAsia="zh-CN" w:bidi="en-US"/>
    </w:rPr>
  </w:style>
  <w:style w:type="paragraph" w:styleId="17">
    <w:name w:val="toc 1"/>
    <w:rsid w:val="00676705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rsid w:val="00676705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rsid w:val="00676705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rsid w:val="00676705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rsid w:val="0067670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rsid w:val="00676705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rsid w:val="00676705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rsid w:val="00676705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rsid w:val="00676705"/>
    <w:pPr>
      <w:suppressAutoHyphens/>
      <w:spacing w:after="57"/>
      <w:ind w:left="2268"/>
    </w:pPr>
    <w:rPr>
      <w:szCs w:val="22"/>
      <w:lang w:eastAsia="zh-CN" w:bidi="en-US"/>
    </w:rPr>
  </w:style>
  <w:style w:type="paragraph" w:styleId="af9">
    <w:name w:val="toa heading"/>
    <w:rsid w:val="00676705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rsid w:val="00676705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styleId="afa">
    <w:name w:val="Balloon Text"/>
    <w:basedOn w:val="a"/>
    <w:rsid w:val="00676705"/>
    <w:rPr>
      <w:rFonts w:ascii="Tahoma" w:hAnsi="Tahoma" w:cs="Tahoma"/>
      <w:sz w:val="16"/>
      <w:szCs w:val="16"/>
    </w:rPr>
  </w:style>
  <w:style w:type="paragraph" w:styleId="afb">
    <w:name w:val="List Paragraph"/>
    <w:basedOn w:val="a"/>
    <w:qFormat/>
    <w:rsid w:val="00676705"/>
    <w:pPr>
      <w:spacing w:after="200"/>
      <w:ind w:left="720"/>
      <w:contextualSpacing/>
    </w:pPr>
  </w:style>
  <w:style w:type="paragraph" w:customStyle="1" w:styleId="18">
    <w:name w:val="1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 Знак Знак Знак Знак Знак 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d">
    <w:name w:val="Знак"/>
    <w:basedOn w:val="a"/>
    <w:rsid w:val="00676705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e">
    <w:name w:val="Знак Знак"/>
    <w:basedOn w:val="a"/>
    <w:rsid w:val="00676705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9">
    <w:name w:val="Стиль1"/>
    <w:basedOn w:val="a"/>
    <w:rsid w:val="00676705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a">
    <w:name w:val="Знак1"/>
    <w:basedOn w:val="a"/>
    <w:rsid w:val="00676705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f">
    <w:name w:val="Знак Знак Знак Знак Знак Знак Знак"/>
    <w:basedOn w:val="a"/>
    <w:rsid w:val="00676705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rsid w:val="00676705"/>
    <w:pPr>
      <w:widowControl w:val="0"/>
      <w:suppressAutoHyphens/>
    </w:pPr>
    <w:rPr>
      <w:sz w:val="24"/>
      <w:szCs w:val="22"/>
      <w:lang w:eastAsia="zh-CN"/>
    </w:rPr>
  </w:style>
  <w:style w:type="paragraph" w:customStyle="1" w:styleId="1b">
    <w:name w:val="Знак Знак1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rsid w:val="00676705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0">
    <w:name w:val="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c">
    <w:name w:val="Текст примечания1"/>
    <w:basedOn w:val="a"/>
    <w:rsid w:val="00676705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1">
    <w:name w:val="annotation subject"/>
    <w:basedOn w:val="1c"/>
    <w:next w:val="1c"/>
    <w:rsid w:val="00676705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2">
    <w:name w:val="Содержимое таблицы"/>
    <w:basedOn w:val="a"/>
    <w:rsid w:val="00676705"/>
    <w:pPr>
      <w:suppressLineNumbers/>
    </w:pPr>
  </w:style>
  <w:style w:type="paragraph" w:customStyle="1" w:styleId="aff3">
    <w:name w:val="Заголовок таблицы"/>
    <w:basedOn w:val="aff2"/>
    <w:rsid w:val="0067670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A57A4F19EBAB5F2668E7F16F8A650AE89F0786C06ACF4719D345CDDE60B7BA9448D981154F5C924E00BC28CAEn3d3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11203</CharactersWithSpaces>
  <SharedDoc>false</SharedDoc>
  <HLinks>
    <vt:vector size="30" baseType="variant">
      <vt:variant>
        <vt:i4>6357051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Par191</vt:lpwstr>
      </vt:variant>
      <vt:variant>
        <vt:i4>6946866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Par209</vt:lpwstr>
      </vt:variant>
      <vt:variant>
        <vt:i4>5177344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consultantplus://offline/ref=5A57A4F19EBAB5F2668E7F16F8A650AE89F0786C06ACF4719D345CDDE60B7BA9448D981154F5C924E00BC28CAEn3d3L</vt:lpwstr>
      </vt:variant>
      <vt:variant>
        <vt:lpwstr/>
      </vt:variant>
      <vt:variant>
        <vt:i4>5177357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consultantplus://offline/ref=5A57A4F19EBAB5F2668E7F16F8A650AE89F0786800A3F4719D345CDDE60B7BA9448D981154F5C924E00BC28CAEn3d3L</vt:lpwstr>
      </vt:variant>
      <vt:variant>
        <vt:lpwstr/>
      </vt:variant>
      <vt:variant>
        <vt:i4>5177344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consultantplus://offline/ref=5A57A4F19EBAB5F2668E7F16F8A650AE89F0786C06ACF4719D345CDDE60B7BA9448D981154F5C924E00BC28CAEn3d3L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2023-02-28T13:47:00Z</cp:lastPrinted>
  <dcterms:created xsi:type="dcterms:W3CDTF">2024-06-03T08:14:00Z</dcterms:created>
  <dcterms:modified xsi:type="dcterms:W3CDTF">2024-06-03T08:14:00Z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