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7F" w:rsidRDefault="0009587F" w:rsidP="0009587F">
      <w:pPr>
        <w:autoSpaceDE w:val="0"/>
        <w:jc w:val="right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Приложение </w:t>
      </w:r>
      <w:r w:rsidR="00822CB6">
        <w:rPr>
          <w:b/>
          <w:bCs/>
          <w:sz w:val="24"/>
          <w:szCs w:val="24"/>
          <w:lang w:eastAsia="ru-RU"/>
        </w:rPr>
        <w:t xml:space="preserve">№ 3 </w:t>
      </w:r>
    </w:p>
    <w:p w:rsidR="0009587F" w:rsidRDefault="0009587F" w:rsidP="0009587F">
      <w:pPr>
        <w:autoSpaceDE w:val="0"/>
        <w:jc w:val="center"/>
        <w:rPr>
          <w:b/>
          <w:bCs/>
          <w:sz w:val="24"/>
          <w:szCs w:val="24"/>
          <w:lang w:eastAsia="ru-RU"/>
        </w:rPr>
      </w:pPr>
    </w:p>
    <w:p w:rsidR="0009587F" w:rsidRDefault="0009587F" w:rsidP="0009587F">
      <w:pPr>
        <w:autoSpaceDE w:val="0"/>
        <w:jc w:val="center"/>
      </w:pPr>
      <w:r>
        <w:rPr>
          <w:b/>
          <w:bCs/>
          <w:sz w:val="24"/>
          <w:szCs w:val="24"/>
          <w:lang w:eastAsia="ru-RU"/>
        </w:rPr>
        <w:t>Перечень документов, подтверждающих реализацию проектов мелиорации</w:t>
      </w:r>
    </w:p>
    <w:p w:rsidR="0009587F" w:rsidRDefault="0009587F" w:rsidP="0009587F">
      <w:pPr>
        <w:autoSpaceDE w:val="0"/>
        <w:jc w:val="both"/>
        <w:rPr>
          <w:b/>
          <w:bCs/>
          <w:sz w:val="24"/>
          <w:szCs w:val="24"/>
          <w:lang w:eastAsia="ru-RU"/>
        </w:rPr>
      </w:pPr>
    </w:p>
    <w:tbl>
      <w:tblPr>
        <w:tblW w:w="9711" w:type="dxa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3115"/>
        <w:gridCol w:w="6095"/>
      </w:tblGrid>
      <w:tr w:rsidR="0009587F" w:rsidTr="00705B8C">
        <w:trPr>
          <w:trHeight w:val="1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B778B2" w:rsidP="001428B7">
            <w:pPr>
              <w:autoSpaceDE w:val="0"/>
              <w:jc w:val="center"/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jc w:val="center"/>
            </w:pPr>
            <w:r>
              <w:rPr>
                <w:sz w:val="24"/>
                <w:szCs w:val="24"/>
                <w:lang w:eastAsia="ru-RU"/>
              </w:rPr>
              <w:t>Мелиоративные мероприятия с учетом статуса и способа их реализации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jc w:val="center"/>
            </w:pPr>
            <w:r>
              <w:rPr>
                <w:sz w:val="24"/>
                <w:szCs w:val="24"/>
                <w:lang w:eastAsia="ru-RU"/>
              </w:rPr>
              <w:t>Документы, подтверждающие выполнение работ по мелиоративным мероприятиям</w:t>
            </w:r>
          </w:p>
        </w:tc>
      </w:tr>
      <w:tr w:rsidR="0009587F" w:rsidTr="00705B8C">
        <w:trPr>
          <w:trHeight w:val="1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jc w:val="both"/>
            </w:pPr>
            <w:r>
              <w:rPr>
                <w:sz w:val="24"/>
                <w:szCs w:val="24"/>
                <w:lang w:eastAsia="ru-RU"/>
              </w:rPr>
              <w:t>Гидромелиоративные мероприятия, реализуемые с привлечением третьих лиц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копия утвержденной проектной документации, копия положительного заключения экспертизы проектной документации и (или) результатов инженерных изысканий, если проведение такой экспертизы предусмотрено законодательством о градостроительной деятельности;</w:t>
            </w:r>
          </w:p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копия разрешения на строительство - при создании объекта капитального строительства и в случае, если данное требование установлено законодательством о градостроительной деятельности, либо копия договора на приобретение оборудования - при техническом перевооружении</w:t>
            </w:r>
          </w:p>
        </w:tc>
      </w:tr>
      <w:tr w:rsidR="0009587F" w:rsidTr="00705B8C">
        <w:trPr>
          <w:trHeight w:val="1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jc w:val="both"/>
            </w:pPr>
            <w:r>
              <w:rPr>
                <w:sz w:val="24"/>
                <w:szCs w:val="24"/>
                <w:lang w:eastAsia="ru-RU"/>
              </w:rPr>
              <w:t>Гидромелиоративные мероприятия, реализованные с привлечением третьих лиц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при техническом перевооружении - акт о приеме-сдаче отремонтированных, реконструированных, модернизированных объектов основных средств либо акт о приеме-передаче объекта основных средств (кроме зданий, сооружений) (далее - акт о приеме-передаче);</w:t>
            </w:r>
          </w:p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при строительстве и реконструкции оросительных и осушительных систем общего и индивидуального пользования и отдельно расположенных гидротехнических сооружений - разрешение на ввод, или Акт приемки законченного строительством объекта, или Акт приемки законченного строительством объекта (далее - Акт приемки)</w:t>
            </w:r>
          </w:p>
        </w:tc>
      </w:tr>
      <w:tr w:rsidR="0009587F" w:rsidTr="00705B8C">
        <w:trPr>
          <w:trHeight w:val="1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jc w:val="both"/>
            </w:pPr>
            <w:r>
              <w:rPr>
                <w:sz w:val="24"/>
                <w:szCs w:val="24"/>
                <w:lang w:eastAsia="ru-RU"/>
              </w:rPr>
              <w:t>Гидромелиоративные мероприятия, реализованные силами и средствами инициатора проекта мелиорации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копия Акта приемки;</w:t>
            </w:r>
          </w:p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копии платежных поручений, подтверждающих факт полной оплаты выполненных работ;</w:t>
            </w:r>
          </w:p>
          <w:p w:rsidR="0009587F" w:rsidRDefault="0009587F" w:rsidP="001428B7">
            <w:pPr>
              <w:autoSpaceDE w:val="0"/>
              <w:ind w:firstLine="283"/>
              <w:jc w:val="both"/>
            </w:pPr>
            <w:r>
              <w:rPr>
                <w:sz w:val="24"/>
                <w:szCs w:val="24"/>
                <w:lang w:eastAsia="ru-RU"/>
              </w:rPr>
              <w:t>акт о приеме-передаче</w:t>
            </w:r>
          </w:p>
        </w:tc>
      </w:tr>
      <w:tr w:rsidR="00D7782C" w:rsidTr="00705B8C">
        <w:trPr>
          <w:trHeight w:val="1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82C" w:rsidRDefault="00D7782C" w:rsidP="001428B7">
            <w:pPr>
              <w:autoSpaceDE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82C" w:rsidRDefault="00D7782C" w:rsidP="00FD1E78">
            <w:pPr>
              <w:pStyle w:val="TableParagraph"/>
              <w:spacing w:before="87"/>
              <w:ind w:left="61" w:right="5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мелиорации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фосфоритование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82C" w:rsidRDefault="00D7782C" w:rsidP="00FD1E78">
            <w:pPr>
              <w:pStyle w:val="TableParagraph"/>
              <w:tabs>
                <w:tab w:val="left" w:pos="2316"/>
                <w:tab w:val="left" w:pos="4355"/>
              </w:tabs>
              <w:spacing w:before="87"/>
              <w:ind w:left="61" w:right="47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купли-продажи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(поставки)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пестицидов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агрохимикатов</w:t>
            </w:r>
            <w:proofErr w:type="spellEnd"/>
            <w:r>
              <w:rPr>
                <w:sz w:val="24"/>
              </w:rPr>
              <w:t>,</w:t>
            </w:r>
            <w:r w:rsidR="00A14CA3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разрешенных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 соответствии со статьей 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от 19 июля 1997 г.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109-ФЗ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пестицидами и </w:t>
            </w:r>
            <w:proofErr w:type="spellStart"/>
            <w:r>
              <w:rPr>
                <w:sz w:val="24"/>
              </w:rPr>
              <w:t>агрохимикатами</w:t>
            </w:r>
            <w:proofErr w:type="spellEnd"/>
            <w:r>
              <w:rPr>
                <w:sz w:val="24"/>
              </w:rPr>
              <w:t>» (далее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</w:t>
            </w:r>
            <w:proofErr w:type="spellEnd"/>
            <w:r>
              <w:rPr>
                <w:sz w:val="24"/>
              </w:rPr>
              <w:t>);</w:t>
            </w:r>
          </w:p>
          <w:p w:rsidR="00D7782C" w:rsidRDefault="00D7782C" w:rsidP="00FD1E78">
            <w:pPr>
              <w:pStyle w:val="TableParagraph"/>
              <w:ind w:left="344"/>
              <w:jc w:val="bot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выполненных работ;</w:t>
            </w:r>
          </w:p>
          <w:p w:rsidR="00D7782C" w:rsidRDefault="00D7782C" w:rsidP="00FD1E78">
            <w:pPr>
              <w:pStyle w:val="TableParagraph"/>
              <w:ind w:left="61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;</w:t>
            </w:r>
          </w:p>
          <w:p w:rsidR="00D7782C" w:rsidRDefault="00D7782C" w:rsidP="00FD1E78">
            <w:pPr>
              <w:pStyle w:val="TableParagraph"/>
              <w:spacing w:before="1"/>
              <w:ind w:left="61" w:right="50" w:firstLine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A14C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51751B">
              <w:rPr>
                <w:spacing w:val="-57"/>
                <w:sz w:val="24"/>
              </w:rPr>
              <w:t xml:space="preserve">  </w:t>
            </w:r>
            <w:r w:rsidR="00A14CA3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;</w:t>
            </w:r>
          </w:p>
          <w:p w:rsidR="00D7782C" w:rsidRDefault="00D7782C" w:rsidP="00FD1E78">
            <w:pPr>
              <w:pStyle w:val="TableParagraph"/>
              <w:ind w:left="61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</w:p>
        </w:tc>
      </w:tr>
      <w:tr w:rsidR="00D7782C" w:rsidTr="00705B8C">
        <w:trPr>
          <w:trHeight w:val="1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82C" w:rsidRDefault="00D7782C" w:rsidP="001428B7">
            <w:pPr>
              <w:autoSpaceDE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82C" w:rsidRDefault="00D7782C" w:rsidP="00FD1E78">
            <w:pPr>
              <w:pStyle w:val="TableParagraph"/>
              <w:spacing w:before="87"/>
              <w:ind w:left="61" w:right="4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мелиорации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фосфоритование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мелиорации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82C" w:rsidRDefault="00D7782C" w:rsidP="00FD1E78">
            <w:pPr>
              <w:pStyle w:val="TableParagraph"/>
              <w:spacing w:before="87"/>
              <w:ind w:left="61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купли-продажи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(поставки)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;</w:t>
            </w:r>
          </w:p>
          <w:p w:rsidR="00D7782C" w:rsidRDefault="00D7782C" w:rsidP="00FD1E78">
            <w:pPr>
              <w:pStyle w:val="TableParagraph"/>
              <w:ind w:left="344"/>
              <w:jc w:val="bot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;</w:t>
            </w:r>
          </w:p>
          <w:p w:rsidR="00D7782C" w:rsidRDefault="00D7782C" w:rsidP="00FD1E78">
            <w:pPr>
              <w:pStyle w:val="TableParagraph"/>
              <w:ind w:left="61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закупку</w:t>
            </w:r>
            <w:r w:rsidR="00A14C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мелиоранта</w:t>
            </w:r>
            <w:proofErr w:type="spellEnd"/>
            <w:r>
              <w:rPr>
                <w:sz w:val="24"/>
              </w:rPr>
              <w:t>;</w:t>
            </w:r>
          </w:p>
          <w:p w:rsidR="00D7782C" w:rsidRDefault="00D7782C" w:rsidP="00D7782C">
            <w:pPr>
              <w:pStyle w:val="TableParagraph"/>
              <w:ind w:left="344"/>
              <w:jc w:val="both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выполненных работ;</w:t>
            </w:r>
          </w:p>
          <w:p w:rsidR="00D7782C" w:rsidRDefault="00D7782C" w:rsidP="00FD1E78">
            <w:pPr>
              <w:pStyle w:val="TableParagraph"/>
              <w:ind w:left="61" w:right="52" w:firstLine="283"/>
              <w:jc w:val="both"/>
              <w:rPr>
                <w:sz w:val="24"/>
              </w:rPr>
            </w:pPr>
          </w:p>
        </w:tc>
      </w:tr>
    </w:tbl>
    <w:p w:rsidR="004748E1" w:rsidRDefault="004748E1"/>
    <w:p w:rsidR="00D7782C" w:rsidRDefault="00D7782C"/>
    <w:sectPr w:rsidR="00D7782C" w:rsidSect="0047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7F"/>
    <w:rsid w:val="0009587F"/>
    <w:rsid w:val="004748E1"/>
    <w:rsid w:val="004F7F6D"/>
    <w:rsid w:val="0051751B"/>
    <w:rsid w:val="00532EB9"/>
    <w:rsid w:val="005418A5"/>
    <w:rsid w:val="006A7CE8"/>
    <w:rsid w:val="00705B8C"/>
    <w:rsid w:val="00822CB6"/>
    <w:rsid w:val="00A14CA3"/>
    <w:rsid w:val="00B778B2"/>
    <w:rsid w:val="00BC4D42"/>
    <w:rsid w:val="00C704CE"/>
    <w:rsid w:val="00CB1A26"/>
    <w:rsid w:val="00D7782C"/>
    <w:rsid w:val="00F9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AD77"/>
  <w15:docId w15:val="{EFADA4C6-AC99-4FED-AF55-7C77B71F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87F"/>
    <w:pPr>
      <w:widowControl w:val="0"/>
      <w:suppressAutoHyphens/>
      <w:ind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7782C"/>
    <w:pPr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Земля 1</cp:lastModifiedBy>
  <cp:revision>3</cp:revision>
  <dcterms:created xsi:type="dcterms:W3CDTF">2024-06-14T10:50:00Z</dcterms:created>
  <dcterms:modified xsi:type="dcterms:W3CDTF">2024-06-14T10:51:00Z</dcterms:modified>
</cp:coreProperties>
</file>