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7F4" w:rsidRDefault="007D37F4">
      <w:pPr>
        <w:jc w:val="center"/>
      </w:pPr>
      <w:r>
        <w:rPr>
          <w:b/>
          <w:sz w:val="28"/>
          <w:szCs w:val="28"/>
        </w:rPr>
        <w:t>СВОДНЫЙ ОТЧЕТ</w:t>
      </w:r>
    </w:p>
    <w:p w:rsidR="007D37F4" w:rsidRDefault="007D37F4">
      <w:pPr>
        <w:jc w:val="center"/>
      </w:pPr>
      <w:r>
        <w:rPr>
          <w:b/>
          <w:sz w:val="28"/>
          <w:szCs w:val="28"/>
        </w:rPr>
        <w:t xml:space="preserve">о результатах проведения оценки регулирующего воздействия </w:t>
      </w:r>
    </w:p>
    <w:p w:rsidR="007D37F4" w:rsidRDefault="007D37F4">
      <w:pPr>
        <w:jc w:val="center"/>
      </w:pPr>
      <w:r>
        <w:rPr>
          <w:b/>
          <w:sz w:val="28"/>
          <w:szCs w:val="28"/>
        </w:rPr>
        <w:t>проекта нормативного правового акта</w:t>
      </w:r>
    </w:p>
    <w:p w:rsidR="007D37F4" w:rsidRDefault="007D37F4">
      <w:pPr>
        <w:jc w:val="center"/>
        <w:rPr>
          <w:b/>
          <w:sz w:val="28"/>
          <w:szCs w:val="28"/>
        </w:rPr>
      </w:pPr>
    </w:p>
    <w:p w:rsidR="007D37F4" w:rsidRDefault="007D37F4">
      <w:pPr>
        <w:jc w:val="center"/>
      </w:pPr>
      <w:bookmarkStart w:id="0" w:name="Par140"/>
      <w:bookmarkEnd w:id="0"/>
      <w:r>
        <w:rPr>
          <w:b/>
          <w:sz w:val="28"/>
          <w:szCs w:val="28"/>
        </w:rPr>
        <w:t>1. Общая информация</w:t>
      </w:r>
    </w:p>
    <w:tbl>
      <w:tblPr>
        <w:tblW w:w="15294" w:type="dxa"/>
        <w:jc w:val="center"/>
        <w:tblLayout w:type="fixed"/>
        <w:tblLook w:val="0000" w:firstRow="0" w:lastRow="0" w:firstColumn="0" w:lastColumn="0" w:noHBand="0" w:noVBand="0"/>
      </w:tblPr>
      <w:tblGrid>
        <w:gridCol w:w="6401"/>
        <w:gridCol w:w="8893"/>
      </w:tblGrid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1.1. Наименование разработчика: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Министерство сельского хозяйства Пензенской области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1.2.Вид и наименование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824F7" w:rsidRDefault="000D68D5">
            <w:pPr>
              <w:tabs>
                <w:tab w:val="left" w:pos="567"/>
              </w:tabs>
              <w:contextualSpacing/>
              <w:jc w:val="both"/>
              <w:rPr>
                <w:sz w:val="27"/>
                <w:szCs w:val="27"/>
              </w:rPr>
            </w:pPr>
            <w:r w:rsidRPr="008824F7">
              <w:rPr>
                <w:sz w:val="27"/>
                <w:szCs w:val="27"/>
              </w:rPr>
              <w:t xml:space="preserve">Проект закона Пензенской области </w:t>
            </w:r>
            <w:r w:rsidR="00672C08" w:rsidRPr="00672C08">
              <w:rPr>
                <w:sz w:val="27"/>
                <w:szCs w:val="27"/>
              </w:rPr>
              <w:t>«О внесении изменений в  Закон Пензенской области «О регулировании отдельных вопросов в области обращения с животными на территории Пензенской области»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1.3.Степень регулирующего воздействия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824F7" w:rsidRDefault="007D37F4">
            <w:pPr>
              <w:jc w:val="both"/>
              <w:rPr>
                <w:sz w:val="27"/>
                <w:szCs w:val="27"/>
              </w:rPr>
            </w:pPr>
            <w:r w:rsidRPr="008824F7">
              <w:rPr>
                <w:color w:val="000000"/>
                <w:sz w:val="27"/>
                <w:szCs w:val="27"/>
              </w:rPr>
              <w:t>Высокая</w:t>
            </w:r>
            <w:r w:rsidRPr="008824F7">
              <w:rPr>
                <w:color w:val="000000"/>
                <w:sz w:val="27"/>
                <w:szCs w:val="27"/>
                <w:highlight w:val="yellow"/>
              </w:rPr>
              <w:t xml:space="preserve"> 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1.4.Обоснование отнесения проекта нормативного правового акта к определенной степени регулирующего воздействия: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AAF" w:rsidRPr="00672C08" w:rsidRDefault="007D37F4" w:rsidP="002F1974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  <w:highlight w:val="green"/>
              </w:rPr>
            </w:pPr>
            <w:r w:rsidRPr="002F1974">
              <w:rPr>
                <w:sz w:val="27"/>
                <w:szCs w:val="27"/>
              </w:rPr>
              <w:t>Проект закона содержит положения,</w:t>
            </w:r>
            <w:r w:rsidR="00CF1721" w:rsidRPr="002F1974">
              <w:rPr>
                <w:sz w:val="27"/>
                <w:szCs w:val="27"/>
                <w:lang w:eastAsia="ru-RU" w:bidi="ar-SA"/>
              </w:rPr>
              <w:t xml:space="preserve"> которыми  предлагается</w:t>
            </w:r>
            <w:r w:rsidR="002F1974">
              <w:rPr>
                <w:sz w:val="27"/>
                <w:szCs w:val="27"/>
                <w:lang w:eastAsia="ru-RU" w:bidi="ar-SA"/>
              </w:rPr>
              <w:t>:</w:t>
            </w:r>
            <w:r w:rsidR="00CF1721" w:rsidRPr="002F1974">
              <w:rPr>
                <w:sz w:val="27"/>
                <w:szCs w:val="27"/>
                <w:lang w:eastAsia="ru-RU" w:bidi="ar-SA"/>
              </w:rPr>
              <w:t xml:space="preserve"> организовать на территории Пензенской области мероприятий при осуществлении деятельности по обращению с животными без владельцев</w:t>
            </w:r>
            <w:r w:rsidR="002F1974">
              <w:t xml:space="preserve"> </w:t>
            </w:r>
            <w:r w:rsidR="002F1974" w:rsidRPr="002F1974">
              <w:rPr>
                <w:sz w:val="27"/>
                <w:szCs w:val="27"/>
                <w:lang w:eastAsia="ru-RU" w:bidi="ar-SA"/>
              </w:rPr>
              <w:t>с учетом введения экстраординарной ситуации в области обращ</w:t>
            </w:r>
            <w:r w:rsidR="002F1974">
              <w:rPr>
                <w:sz w:val="27"/>
                <w:szCs w:val="27"/>
                <w:lang w:eastAsia="ru-RU" w:bidi="ar-SA"/>
              </w:rPr>
              <w:t xml:space="preserve">ения с животными без владельцев, а так же </w:t>
            </w:r>
            <w:r w:rsidR="002F1974" w:rsidRPr="002F1974">
              <w:rPr>
                <w:sz w:val="27"/>
                <w:szCs w:val="27"/>
                <w:lang w:eastAsia="ru-RU" w:bidi="ar-SA"/>
              </w:rPr>
              <w:t xml:space="preserve"> </w:t>
            </w:r>
            <w:r w:rsidR="00BB3CAA" w:rsidRPr="002F1974">
              <w:rPr>
                <w:sz w:val="27"/>
                <w:szCs w:val="27"/>
                <w:lang w:eastAsia="ru-RU" w:bidi="ar-SA"/>
              </w:rPr>
              <w:t>наделить Правительство Пензенской области новыми полномочиями в области  обращения с животными без владельцев.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1.5.Краткое описание содержания предлагаемого правового регулирования, основание для разработки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672C08" w:rsidRDefault="00441001" w:rsidP="008824F7">
            <w:pPr>
              <w:tabs>
                <w:tab w:val="left" w:pos="567"/>
              </w:tabs>
              <w:jc w:val="both"/>
              <w:rPr>
                <w:rFonts w:eastAsia="Calibri"/>
                <w:sz w:val="27"/>
                <w:szCs w:val="27"/>
                <w:highlight w:val="green"/>
                <w:lang w:eastAsia="en-US"/>
              </w:rPr>
            </w:pPr>
            <w:r w:rsidRPr="006A1A23">
              <w:rPr>
                <w:sz w:val="27"/>
                <w:szCs w:val="27"/>
              </w:rPr>
              <w:t>Проект разработан в соответствии с частью 4 статьи 7 Федерального закона от 27.12.2018 № 498-ФЗ «Об ответственном обращении с животными и о внесении изменений в отдельные законодательные акты Российской Федерации» (далее – Федеральный закон)</w:t>
            </w:r>
            <w:r w:rsidR="006A1A23" w:rsidRPr="006A1A23">
              <w:rPr>
                <w:sz w:val="27"/>
                <w:szCs w:val="27"/>
              </w:rPr>
              <w:t>,</w:t>
            </w:r>
            <w:r w:rsidRPr="006A1A23">
              <w:rPr>
                <w:sz w:val="27"/>
                <w:szCs w:val="27"/>
              </w:rPr>
              <w:t xml:space="preserve"> </w:t>
            </w:r>
            <w:r w:rsidR="006A1A23" w:rsidRPr="006A1A23">
              <w:rPr>
                <w:sz w:val="27"/>
                <w:szCs w:val="27"/>
              </w:rPr>
              <w:t xml:space="preserve">Постановлением Конституционного Суда РФ от 18.07.2024 № 38-П, </w:t>
            </w:r>
            <w:r w:rsidRPr="006A1A23">
              <w:rPr>
                <w:sz w:val="27"/>
                <w:szCs w:val="27"/>
              </w:rPr>
              <w:t>в целях обеспечения безопасности и законных интересов граждан.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1.6.Контактная информация исполнителя разработчика: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Ф.И.О.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Должность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Контактный телефон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Адрес электронной почты: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4F7" w:rsidRPr="008824F7" w:rsidRDefault="004948EA" w:rsidP="008824F7">
            <w:pPr>
              <w:spacing w:before="240" w:after="120"/>
              <w:rPr>
                <w:sz w:val="27"/>
                <w:szCs w:val="27"/>
              </w:rPr>
            </w:pPr>
            <w:r w:rsidRPr="004948EA">
              <w:rPr>
                <w:sz w:val="27"/>
                <w:szCs w:val="27"/>
              </w:rPr>
              <w:t>Кузнецова Татьяна Васильевна - начальнику отдела ветеринарно - санитарной экспертизы и государственного надзора в области обращения с животными управления ветеринарии Министерства сельского хозяйства Пензенской области, тел. +7 (841-2) 56-06-35, t.kuznecova@mcx.pnzreg.ru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uprvet</w:t>
            </w:r>
            <w:proofErr w:type="spellEnd"/>
            <w:r w:rsidR="003252A8" w:rsidRPr="003252A8">
              <w:rPr>
                <w:sz w:val="27"/>
                <w:szCs w:val="27"/>
              </w:rPr>
              <w:t>2007@</w:t>
            </w:r>
            <w:r w:rsidR="003252A8" w:rsidRPr="003252A8">
              <w:rPr>
                <w:sz w:val="27"/>
                <w:szCs w:val="27"/>
                <w:lang w:val="en-US"/>
              </w:rPr>
              <w:t>mcx</w:t>
            </w:r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pnzreg</w:t>
            </w:r>
            <w:proofErr w:type="spellEnd"/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ru</w:t>
            </w:r>
            <w:proofErr w:type="spellEnd"/>
          </w:p>
          <w:p w:rsidR="008824F7" w:rsidRPr="008824F7" w:rsidRDefault="008824F7" w:rsidP="008824F7">
            <w:pPr>
              <w:spacing w:before="240" w:after="120"/>
              <w:rPr>
                <w:sz w:val="27"/>
                <w:szCs w:val="27"/>
              </w:rPr>
            </w:pPr>
            <w:r w:rsidRPr="008824F7">
              <w:rPr>
                <w:sz w:val="27"/>
                <w:szCs w:val="27"/>
              </w:rPr>
              <w:lastRenderedPageBreak/>
              <w:t>Христенко Светлана Владимировна – начальник отдела  правового обеспечения, тел. 68-66-24</w:t>
            </w:r>
            <w:r w:rsidR="003252A8">
              <w:rPr>
                <w:sz w:val="27"/>
                <w:szCs w:val="27"/>
              </w:rPr>
              <w:t>,</w:t>
            </w:r>
            <w:r w:rsidRPr="008824F7">
              <w:rPr>
                <w:sz w:val="27"/>
                <w:szCs w:val="27"/>
              </w:rPr>
              <w:t xml:space="preserve"> </w:t>
            </w:r>
            <w:r w:rsidR="003252A8" w:rsidRPr="003252A8">
              <w:rPr>
                <w:sz w:val="27"/>
                <w:szCs w:val="27"/>
                <w:lang w:val="en-US"/>
              </w:rPr>
              <w:t>s</w:t>
            </w:r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hristenko</w:t>
            </w:r>
            <w:proofErr w:type="spellEnd"/>
            <w:r w:rsidR="003252A8" w:rsidRPr="003252A8">
              <w:rPr>
                <w:sz w:val="27"/>
                <w:szCs w:val="27"/>
              </w:rPr>
              <w:t>@</w:t>
            </w:r>
            <w:r w:rsidR="003252A8" w:rsidRPr="003252A8">
              <w:rPr>
                <w:sz w:val="27"/>
                <w:szCs w:val="27"/>
                <w:lang w:val="en-US"/>
              </w:rPr>
              <w:t>mcx</w:t>
            </w:r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pnzreg</w:t>
            </w:r>
            <w:proofErr w:type="spellEnd"/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ru</w:t>
            </w:r>
            <w:proofErr w:type="spellEnd"/>
          </w:p>
          <w:p w:rsidR="007D37F4" w:rsidRDefault="007D37F4" w:rsidP="003252A8">
            <w:pPr>
              <w:spacing w:before="240" w:after="120"/>
            </w:pPr>
          </w:p>
        </w:tc>
      </w:tr>
    </w:tbl>
    <w:p w:rsidR="007D37F4" w:rsidRDefault="007D37F4">
      <w:pPr>
        <w:jc w:val="center"/>
      </w:pPr>
      <w:bookmarkStart w:id="1" w:name="Par158"/>
      <w:bookmarkEnd w:id="1"/>
      <w:r>
        <w:rPr>
          <w:b/>
          <w:sz w:val="27"/>
          <w:szCs w:val="27"/>
        </w:rPr>
        <w:lastRenderedPageBreak/>
        <w:t>2. Описание проблемы, на решение которой направлено предлагаемое правовое регулирование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345"/>
        <w:gridCol w:w="8893"/>
      </w:tblGrid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2.1. Описание и причины возникновения проблемы, на решение которой направлен предлагаемый способ регулирования: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558" w:rsidRDefault="00280467" w:rsidP="00397558">
            <w:pPr>
              <w:suppressAutoHyphens w:val="0"/>
              <w:autoSpaceDE w:val="0"/>
              <w:autoSpaceDN w:val="0"/>
              <w:adjustRightInd w:val="0"/>
              <w:ind w:firstLine="539"/>
              <w:jc w:val="both"/>
              <w:rPr>
                <w:rFonts w:eastAsia="Calibri"/>
                <w:color w:val="000000"/>
                <w:sz w:val="26"/>
                <w:szCs w:val="26"/>
                <w:highlight w:val="green"/>
                <w:lang w:eastAsia="en-US" w:bidi="ar-SA"/>
              </w:rPr>
            </w:pPr>
            <w:proofErr w:type="gramStart"/>
            <w:r w:rsidRP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В настоящее время мероприятия при осуществлении деятельности по обращению с животными без владельцев</w:t>
            </w:r>
            <w:proofErr w:type="gramEnd"/>
            <w:r w:rsidRP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на территории Пензенской области осуществляются в соответствии с Федеральным законом</w:t>
            </w:r>
            <w:r w:rsidR="00397558" w:rsidRP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и Законом Пензенской области от 13.09.2024 № 4390-ЗПО</w:t>
            </w:r>
            <w:r w:rsid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(далее </w:t>
            </w:r>
            <w:r w:rsidR="00504830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- </w:t>
            </w:r>
            <w:r w:rsid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Закон). Однако, сложившаяся ситуация на территории Пензенской области </w:t>
            </w:r>
            <w:r w:rsidR="00397558" w:rsidRP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не подда</w:t>
            </w:r>
            <w:r w:rsid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ется </w:t>
            </w:r>
            <w:r w:rsidR="00397558" w:rsidRP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разрешению посредством осуществления мероприятий, установленных статьей 3 Закон</w:t>
            </w:r>
            <w:r w:rsid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а</w:t>
            </w:r>
            <w:r w:rsidR="00397558" w:rsidRP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и требу</w:t>
            </w:r>
            <w:r w:rsid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ет</w:t>
            </w:r>
            <w:r w:rsidR="00397558" w:rsidRP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принятия иных мер для обеспечения безопасности граждан от нападений животных без владельцев, а также предотвращения распространения переносимых ими опасных для человека болезней.</w:t>
            </w:r>
            <w:r w:rsidRP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</w:t>
            </w:r>
            <w:r w:rsid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Проектом предлагается </w:t>
            </w:r>
            <w:r w:rsidR="00397558" w:rsidRP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осуществл</w:t>
            </w:r>
            <w:r w:rsidR="00371E1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ять</w:t>
            </w:r>
            <w:r w:rsidR="00397558" w:rsidRP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мероприятий, установленных статьей 3 Закона</w:t>
            </w:r>
            <w:r w:rsidR="00371E1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, с учетом введения </w:t>
            </w:r>
            <w:r w:rsidR="00371E18" w:rsidRPr="00371E1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экстраординарн</w:t>
            </w:r>
            <w:r w:rsidR="00371E1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ой</w:t>
            </w:r>
            <w:r w:rsidR="00371E18" w:rsidRPr="00371E1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ситуаци</w:t>
            </w:r>
            <w:r w:rsidR="00371E1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и</w:t>
            </w:r>
            <w:r w:rsidR="00371E18" w:rsidRPr="00371E1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в области обращения с животными без владельцев</w:t>
            </w:r>
            <w:r w:rsidR="00371E1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.</w:t>
            </w:r>
            <w:r w:rsid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</w:t>
            </w:r>
          </w:p>
          <w:p w:rsidR="007D37F4" w:rsidRPr="00672C08" w:rsidRDefault="00280467" w:rsidP="00397558">
            <w:pPr>
              <w:suppressAutoHyphens w:val="0"/>
              <w:autoSpaceDE w:val="0"/>
              <w:autoSpaceDN w:val="0"/>
              <w:adjustRightInd w:val="0"/>
              <w:ind w:firstLine="539"/>
              <w:jc w:val="both"/>
              <w:rPr>
                <w:rFonts w:eastAsia="Calibri"/>
                <w:color w:val="000000"/>
                <w:sz w:val="27"/>
                <w:szCs w:val="27"/>
                <w:highlight w:val="green"/>
                <w:lang w:eastAsia="en-US"/>
              </w:rPr>
            </w:pPr>
            <w:r w:rsidRP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Правоприменительная практика Пензенской области свидетельствует, что мероприятия, предусмотренные Федеральным законом</w:t>
            </w:r>
            <w:r w:rsidR="00504830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и Законом</w:t>
            </w:r>
            <w:r w:rsidRP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, не позволяют обеспечить общественную безопасность, имеются случаи причинения вреда людям разных возрастов животными без владельцев. Ситуация с отловом безнадзорных животных в публичном пространстве остается напряженной. Основными мотивами являются обеспокоенность родителей за здоровье и жизнь своих детей, безопасность общественных пространств от нападения стай безнадзорных животных и эффективность возврата стерилизованных особей на места их отлова.</w:t>
            </w:r>
          </w:p>
        </w:tc>
      </w:tr>
      <w:tr w:rsidR="007D37F4">
        <w:trPr>
          <w:trHeight w:val="1292"/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F5477C">
            <w:pPr>
              <w:jc w:val="both"/>
            </w:pPr>
            <w:r>
              <w:rPr>
                <w:sz w:val="27"/>
                <w:szCs w:val="27"/>
              </w:rPr>
              <w:t>2.2.Характеристика негативных эффектов, возникающих в связи с наличием проблемы, их количественная оценка: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467" w:rsidRPr="00F40704" w:rsidRDefault="00280467" w:rsidP="00280467">
            <w:pPr>
              <w:pStyle w:val="afb"/>
              <w:tabs>
                <w:tab w:val="left" w:pos="567"/>
              </w:tabs>
              <w:ind w:left="-23"/>
              <w:jc w:val="both"/>
              <w:rPr>
                <w:rFonts w:eastAsia="Calibri"/>
                <w:color w:val="000000"/>
                <w:sz w:val="27"/>
                <w:szCs w:val="27"/>
                <w:lang w:eastAsia="en-US"/>
              </w:rPr>
            </w:pPr>
            <w:r w:rsidRPr="00F40704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По данным Министерства здравоохранения Пензенской области за первое полугодие 2024 года на территории Пензенской области было  зафиксировано 1550 случаев укусов человека собаками, за  2023 год – 2884 случаев, за 2022 год – 2731случай, за 2021 год – 2559 случаев. В городе Пенза за первое полугодие 2024 года зафиксировано 522 случая нападения </w:t>
            </w:r>
            <w:r w:rsidRPr="00F40704">
              <w:rPr>
                <w:rFonts w:eastAsia="Calibri"/>
                <w:color w:val="000000"/>
                <w:sz w:val="27"/>
                <w:szCs w:val="27"/>
                <w:lang w:eastAsia="en-US"/>
              </w:rPr>
              <w:lastRenderedPageBreak/>
              <w:t xml:space="preserve">собак, что на 31,5 % больше, чем за аналогичный период 2023 года (387). </w:t>
            </w:r>
          </w:p>
          <w:p w:rsidR="007D37F4" w:rsidRPr="00672C08" w:rsidRDefault="00280467" w:rsidP="00280467">
            <w:pPr>
              <w:pStyle w:val="afb"/>
              <w:tabs>
                <w:tab w:val="left" w:pos="567"/>
              </w:tabs>
              <w:ind w:left="-23"/>
              <w:jc w:val="both"/>
              <w:rPr>
                <w:highlight w:val="green"/>
              </w:rPr>
            </w:pPr>
            <w:r w:rsidRPr="00F40704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По данным Управления Следственного комитета Российской Федерации по Пензенской области к ним поступило за 1 полугодие 2024 года 15 обращений, связанных с нападением собак и покусами, в 2023 году- 25; 2022 – 11, 2021 -2. За 2022 -2023 года зафиксировано на территории Области  свыше 540 нападений бродячими животными на людей, в том числе, 138 – на несовершеннолетних.  Из общего количества пострадавших в 2023 году, по данным Управления </w:t>
            </w:r>
            <w:proofErr w:type="spellStart"/>
            <w:r w:rsidRPr="00F40704">
              <w:rPr>
                <w:rFonts w:eastAsia="Calibri"/>
                <w:color w:val="000000"/>
                <w:sz w:val="27"/>
                <w:szCs w:val="27"/>
                <w:lang w:eastAsia="en-US"/>
              </w:rPr>
              <w:t>Роспотребнадзора</w:t>
            </w:r>
            <w:proofErr w:type="spellEnd"/>
            <w:r w:rsidRPr="00F40704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по  Пензенской области, 50 человек обратилось по поводу контактов с животными больных бешенством (2022 – 18, 2021 – 114, 2020 – 153, 2019 – 143).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color w:val="000000"/>
                <w:sz w:val="27"/>
                <w:szCs w:val="27"/>
              </w:rPr>
              <w:lastRenderedPageBreak/>
              <w:t>2.3.Информация о мерах, принятых ранее для ее решения, достигнутых результатах и затраченных ресурсах: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sz w:val="27"/>
                <w:szCs w:val="27"/>
              </w:rPr>
              <w:t>Не применялись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2.4.Прогноз развития ситуации при сохранении текущего регулирования: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8824F7" w:rsidP="00B576BF">
            <w:pPr>
              <w:jc w:val="both"/>
            </w:pPr>
            <w:r>
              <w:rPr>
                <w:color w:val="000000"/>
                <w:sz w:val="27"/>
                <w:szCs w:val="27"/>
              </w:rPr>
              <w:t>По причине</w:t>
            </w:r>
            <w:r w:rsidR="002F1974">
              <w:rPr>
                <w:color w:val="000000"/>
                <w:sz w:val="27"/>
                <w:szCs w:val="27"/>
              </w:rPr>
              <w:t xml:space="preserve"> возврата животных без владельцев в прежнюю среду обитания </w:t>
            </w:r>
            <w:r w:rsidR="00B576BF">
              <w:rPr>
                <w:color w:val="000000"/>
                <w:sz w:val="27"/>
                <w:szCs w:val="27"/>
              </w:rPr>
              <w:t>количество нападений такими животными на людей увеличиваются</w:t>
            </w:r>
            <w:r w:rsidR="00ED53A7">
              <w:rPr>
                <w:color w:val="000000"/>
                <w:sz w:val="27"/>
                <w:szCs w:val="27"/>
              </w:rPr>
              <w:t xml:space="preserve">, а </w:t>
            </w:r>
            <w:r w:rsidR="003252A8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</w:t>
            </w:r>
            <w:r w:rsidR="007D37F4">
              <w:rPr>
                <w:color w:val="000000"/>
                <w:sz w:val="27"/>
                <w:szCs w:val="27"/>
              </w:rPr>
              <w:t xml:space="preserve">проблема </w:t>
            </w:r>
            <w:r w:rsidR="005D58E4">
              <w:rPr>
                <w:color w:val="000000"/>
                <w:sz w:val="27"/>
                <w:szCs w:val="27"/>
              </w:rPr>
              <w:t>ненадлежащего содержания и социальной напряженности</w:t>
            </w:r>
            <w:r w:rsidR="007D37F4">
              <w:rPr>
                <w:color w:val="000000"/>
                <w:sz w:val="27"/>
                <w:szCs w:val="27"/>
              </w:rPr>
              <w:t xml:space="preserve"> остается не решенной.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 xml:space="preserve">2.5.Опыт решения </w:t>
            </w:r>
            <w:proofErr w:type="gramStart"/>
            <w:r>
              <w:rPr>
                <w:sz w:val="27"/>
                <w:szCs w:val="27"/>
                <w:highlight w:val="white"/>
              </w:rPr>
              <w:t>аналогичных проблем</w:t>
            </w:r>
            <w:proofErr w:type="gramEnd"/>
            <w:r>
              <w:rPr>
                <w:sz w:val="27"/>
                <w:szCs w:val="27"/>
                <w:highlight w:val="white"/>
              </w:rPr>
              <w:t xml:space="preserve"> в других субъектах Российской Федерации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Источники данных: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 w:rsidP="00EB4D92">
            <w:pPr>
              <w:tabs>
                <w:tab w:val="left" w:pos="567"/>
              </w:tabs>
              <w:jc w:val="both"/>
            </w:pPr>
            <w:r w:rsidRPr="00EB4D92">
              <w:rPr>
                <w:sz w:val="27"/>
                <w:szCs w:val="27"/>
                <w:lang w:eastAsia="ru-RU" w:bidi="ar-SA"/>
              </w:rPr>
              <w:t xml:space="preserve">Аналогичные законы уже приняты </w:t>
            </w:r>
            <w:r w:rsidR="0046379E" w:rsidRPr="00EB4D92">
              <w:rPr>
                <w:sz w:val="27"/>
                <w:szCs w:val="27"/>
                <w:lang w:eastAsia="ru-RU" w:bidi="ar-SA"/>
              </w:rPr>
              <w:t xml:space="preserve">других </w:t>
            </w:r>
            <w:r w:rsidRPr="00EB4D92">
              <w:rPr>
                <w:sz w:val="27"/>
                <w:szCs w:val="27"/>
                <w:lang w:eastAsia="ru-RU" w:bidi="ar-SA"/>
              </w:rPr>
              <w:t xml:space="preserve">субъектах </w:t>
            </w:r>
            <w:r w:rsidR="0046379E" w:rsidRPr="00EB4D92">
              <w:rPr>
                <w:sz w:val="27"/>
                <w:szCs w:val="27"/>
                <w:lang w:eastAsia="ru-RU" w:bidi="ar-SA"/>
              </w:rPr>
              <w:t>РФ:</w:t>
            </w:r>
            <w:r w:rsidRPr="00EB4D92">
              <w:rPr>
                <w:sz w:val="27"/>
                <w:szCs w:val="27"/>
                <w:lang w:eastAsia="ru-RU" w:bidi="ar-SA"/>
              </w:rPr>
              <w:t xml:space="preserve"> </w:t>
            </w:r>
            <w:proofErr w:type="gramStart"/>
            <w:r w:rsidR="00B90404" w:rsidRPr="00EB4D92">
              <w:rPr>
                <w:sz w:val="27"/>
                <w:szCs w:val="27"/>
                <w:lang w:eastAsia="ru-RU" w:bidi="ar-SA"/>
              </w:rPr>
              <w:t xml:space="preserve">Закон </w:t>
            </w:r>
            <w:r w:rsidR="00EB4D92" w:rsidRPr="00EB4D92">
              <w:rPr>
                <w:sz w:val="27"/>
                <w:szCs w:val="27"/>
                <w:lang w:eastAsia="ru-RU" w:bidi="ar-SA"/>
              </w:rPr>
              <w:t>Амурс</w:t>
            </w:r>
            <w:r w:rsidR="00B90404" w:rsidRPr="00EB4D92">
              <w:rPr>
                <w:sz w:val="27"/>
                <w:szCs w:val="27"/>
                <w:lang w:eastAsia="ru-RU" w:bidi="ar-SA"/>
              </w:rPr>
              <w:t xml:space="preserve">кой области от </w:t>
            </w:r>
            <w:r w:rsidR="00EB4D92" w:rsidRPr="00EB4D92">
              <w:rPr>
                <w:sz w:val="27"/>
                <w:szCs w:val="27"/>
                <w:lang w:eastAsia="ru-RU" w:bidi="ar-SA"/>
              </w:rPr>
              <w:t>07.11.2019 № 428-ОЗ</w:t>
            </w:r>
            <w:r w:rsidR="00B90404" w:rsidRPr="00EB4D92">
              <w:rPr>
                <w:sz w:val="27"/>
                <w:szCs w:val="27"/>
                <w:lang w:eastAsia="ru-RU" w:bidi="ar-SA"/>
              </w:rPr>
              <w:t xml:space="preserve">, Закон </w:t>
            </w:r>
            <w:r w:rsidR="00EB4D92" w:rsidRPr="00EB4D92">
              <w:rPr>
                <w:sz w:val="27"/>
                <w:szCs w:val="27"/>
                <w:lang w:eastAsia="ru-RU" w:bidi="ar-SA"/>
              </w:rPr>
              <w:t>Астраханской области от 27.12.2023 № 129/2023-ОЗ</w:t>
            </w:r>
            <w:r w:rsidR="00B90404" w:rsidRPr="00EB4D92">
              <w:rPr>
                <w:sz w:val="27"/>
                <w:szCs w:val="27"/>
                <w:lang w:eastAsia="ru-RU" w:bidi="ar-SA"/>
              </w:rPr>
              <w:t>,</w:t>
            </w:r>
            <w:r w:rsidR="00EB4D92" w:rsidRPr="00EB4D92">
              <w:rPr>
                <w:sz w:val="27"/>
                <w:szCs w:val="27"/>
                <w:lang w:eastAsia="ru-RU" w:bidi="ar-SA"/>
              </w:rPr>
              <w:t xml:space="preserve"> Закон Еврейской автономной области от  10.12.2019 № 500-ОЗ, </w:t>
            </w:r>
            <w:r w:rsidR="00B90404" w:rsidRPr="00EB4D92">
              <w:rPr>
                <w:sz w:val="27"/>
                <w:szCs w:val="27"/>
                <w:lang w:eastAsia="ru-RU" w:bidi="ar-SA"/>
              </w:rPr>
              <w:t xml:space="preserve">Закон Оренбургской области от 04.04.2024 N 1086/447-VII-ОЗ, Закон Республики Бурятия от 22.11.2023 </w:t>
            </w:r>
            <w:r w:rsidR="00EB4D92" w:rsidRPr="00EB4D92">
              <w:rPr>
                <w:sz w:val="27"/>
                <w:szCs w:val="27"/>
                <w:lang w:eastAsia="ru-RU" w:bidi="ar-SA"/>
              </w:rPr>
              <w:t>№</w:t>
            </w:r>
            <w:r w:rsidR="00B90404" w:rsidRPr="00EB4D92">
              <w:rPr>
                <w:sz w:val="27"/>
                <w:szCs w:val="27"/>
                <w:lang w:eastAsia="ru-RU" w:bidi="ar-SA"/>
              </w:rPr>
              <w:t xml:space="preserve"> 185-VII, Закон Республики Саха</w:t>
            </w:r>
            <w:r w:rsidR="00EB4D92" w:rsidRPr="00EB4D92">
              <w:rPr>
                <w:sz w:val="27"/>
                <w:szCs w:val="27"/>
                <w:lang w:eastAsia="ru-RU" w:bidi="ar-SA"/>
              </w:rPr>
              <w:t xml:space="preserve"> (Якутия) от 26.06.2024 2758-З №</w:t>
            </w:r>
            <w:r w:rsidR="00B90404" w:rsidRPr="00EB4D92">
              <w:rPr>
                <w:sz w:val="27"/>
                <w:szCs w:val="27"/>
                <w:lang w:eastAsia="ru-RU" w:bidi="ar-SA"/>
              </w:rPr>
              <w:t xml:space="preserve"> 191-VII, Закон Магаданской области от 05.07.2024 </w:t>
            </w:r>
            <w:r w:rsidR="00EB4D92" w:rsidRPr="00EB4D92">
              <w:rPr>
                <w:sz w:val="27"/>
                <w:szCs w:val="27"/>
                <w:lang w:eastAsia="ru-RU" w:bidi="ar-SA"/>
              </w:rPr>
              <w:t>№</w:t>
            </w:r>
            <w:r w:rsidR="00B90404" w:rsidRPr="00EB4D92">
              <w:rPr>
                <w:sz w:val="27"/>
                <w:szCs w:val="27"/>
                <w:lang w:eastAsia="ru-RU" w:bidi="ar-SA"/>
              </w:rPr>
              <w:t xml:space="preserve"> 2919-ОЗ, </w:t>
            </w:r>
            <w:r w:rsidR="00EB4D92" w:rsidRPr="00EB4D92">
              <w:rPr>
                <w:sz w:val="27"/>
                <w:szCs w:val="27"/>
                <w:lang w:eastAsia="ru-RU" w:bidi="ar-SA"/>
              </w:rPr>
              <w:t>З</w:t>
            </w:r>
            <w:r w:rsidR="00B90404" w:rsidRPr="00EB4D92">
              <w:rPr>
                <w:sz w:val="27"/>
                <w:szCs w:val="27"/>
                <w:lang w:eastAsia="ru-RU" w:bidi="ar-SA"/>
              </w:rPr>
              <w:t xml:space="preserve">акон </w:t>
            </w:r>
            <w:r w:rsidR="00EB4D92" w:rsidRPr="00EB4D92">
              <w:rPr>
                <w:sz w:val="27"/>
                <w:szCs w:val="27"/>
                <w:lang w:eastAsia="ru-RU" w:bidi="ar-SA"/>
              </w:rPr>
              <w:t>Ставропольского края</w:t>
            </w:r>
            <w:r w:rsidR="00B90404" w:rsidRPr="00EB4D92">
              <w:rPr>
                <w:sz w:val="27"/>
                <w:szCs w:val="27"/>
                <w:lang w:eastAsia="ru-RU" w:bidi="ar-SA"/>
              </w:rPr>
              <w:t xml:space="preserve"> от </w:t>
            </w:r>
            <w:r w:rsidR="00EB4D92" w:rsidRPr="00EB4D92">
              <w:rPr>
                <w:sz w:val="27"/>
                <w:szCs w:val="27"/>
                <w:lang w:eastAsia="ru-RU" w:bidi="ar-SA"/>
              </w:rPr>
              <w:t>06.04.2019 № 34-кз, Закон Республики Тыва от 06.03.2024 № 1027-ЗРТ</w:t>
            </w:r>
            <w:proofErr w:type="gramEnd"/>
            <w:r w:rsidR="00EB4D92" w:rsidRPr="00EB4D92">
              <w:rPr>
                <w:sz w:val="27"/>
                <w:szCs w:val="27"/>
                <w:lang w:eastAsia="ru-RU" w:bidi="ar-SA"/>
              </w:rPr>
              <w:t xml:space="preserve">, </w:t>
            </w:r>
            <w:proofErr w:type="gramStart"/>
            <w:r w:rsidR="00EB4D92" w:rsidRPr="00EB4D92">
              <w:rPr>
                <w:sz w:val="27"/>
                <w:szCs w:val="27"/>
                <w:lang w:eastAsia="ru-RU" w:bidi="ar-SA"/>
              </w:rPr>
              <w:t>Закон Чувашской Республики от 21.11.2024 № 76</w:t>
            </w:r>
            <w:r w:rsidR="00B90404" w:rsidRPr="00EB4D92">
              <w:rPr>
                <w:sz w:val="27"/>
                <w:szCs w:val="27"/>
                <w:lang w:eastAsia="ru-RU" w:bidi="ar-SA"/>
              </w:rPr>
              <w:t xml:space="preserve"> </w:t>
            </w:r>
            <w:r w:rsidR="009C4B19" w:rsidRPr="00EB4D92">
              <w:rPr>
                <w:sz w:val="27"/>
                <w:szCs w:val="27"/>
                <w:lang w:eastAsia="ru-RU" w:bidi="ar-SA"/>
              </w:rPr>
              <w:t xml:space="preserve"> </w:t>
            </w:r>
            <w:r w:rsidRPr="00EB4D92">
              <w:rPr>
                <w:sz w:val="27"/>
                <w:szCs w:val="27"/>
                <w:lang w:eastAsia="ru-RU" w:bidi="ar-SA"/>
              </w:rPr>
              <w:t xml:space="preserve"> и др. регионы РФ (данные  из правовой системы Консультант, сети Интернет.</w:t>
            </w:r>
            <w:proofErr w:type="gramEnd"/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2.6. Альтернативные способы решения проблемы: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color w:val="000000"/>
                <w:sz w:val="27"/>
                <w:szCs w:val="27"/>
              </w:rPr>
              <w:t>Не имеется</w:t>
            </w:r>
          </w:p>
        </w:tc>
      </w:tr>
    </w:tbl>
    <w:p w:rsidR="007D37F4" w:rsidRDefault="007D37F4">
      <w:pPr>
        <w:jc w:val="center"/>
        <w:rPr>
          <w:b/>
          <w:sz w:val="27"/>
          <w:szCs w:val="27"/>
        </w:rPr>
      </w:pPr>
      <w:bookmarkStart w:id="2" w:name="Par175"/>
      <w:bookmarkEnd w:id="2"/>
    </w:p>
    <w:p w:rsidR="007D37F4" w:rsidRDefault="007D37F4">
      <w:pPr>
        <w:jc w:val="center"/>
      </w:pPr>
      <w:r>
        <w:rPr>
          <w:b/>
          <w:sz w:val="27"/>
          <w:szCs w:val="27"/>
        </w:rPr>
        <w:lastRenderedPageBreak/>
        <w:t>3. Цели предлагаемого правового регулирования и показатели</w:t>
      </w:r>
    </w:p>
    <w:p w:rsidR="007D37F4" w:rsidRDefault="007D37F4">
      <w:pPr>
        <w:jc w:val="center"/>
      </w:pPr>
      <w:r>
        <w:rPr>
          <w:b/>
          <w:sz w:val="27"/>
          <w:szCs w:val="27"/>
        </w:rPr>
        <w:t>их достижения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0"/>
        <w:gridCol w:w="4680"/>
        <w:gridCol w:w="4870"/>
      </w:tblGrid>
      <w:tr w:rsidR="007D37F4">
        <w:trPr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3.1. Цели предлагаемого правового регулирования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FE3B20">
            <w:pPr>
              <w:jc w:val="center"/>
            </w:pPr>
            <w:r>
              <w:rPr>
                <w:sz w:val="27"/>
                <w:szCs w:val="27"/>
              </w:rPr>
              <w:t xml:space="preserve"> </w:t>
            </w:r>
            <w:r w:rsidR="007D37F4">
              <w:rPr>
                <w:sz w:val="27"/>
                <w:szCs w:val="27"/>
              </w:rPr>
              <w:t>3.3. Сроки достижения целей предлагаемого правового регулирования</w:t>
            </w:r>
          </w:p>
        </w:tc>
      </w:tr>
      <w:tr w:rsidR="007D37F4">
        <w:trPr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B84808" w:rsidP="007E5EB6">
            <w:pPr>
              <w:pStyle w:val="afb"/>
              <w:tabs>
                <w:tab w:val="left" w:pos="567"/>
              </w:tabs>
              <w:spacing w:after="0"/>
              <w:ind w:left="0"/>
              <w:jc w:val="both"/>
            </w:pPr>
            <w:r>
              <w:rPr>
                <w:bCs/>
                <w:sz w:val="27"/>
                <w:szCs w:val="27"/>
              </w:rPr>
              <w:t xml:space="preserve">Урегулирование отношений, </w:t>
            </w:r>
            <w:r w:rsidRPr="008824F7">
              <w:rPr>
                <w:sz w:val="27"/>
                <w:szCs w:val="27"/>
              </w:rPr>
              <w:t xml:space="preserve">возникающих </w:t>
            </w:r>
            <w:r w:rsidR="002F6E2F" w:rsidRPr="002F6E2F">
              <w:rPr>
                <w:sz w:val="27"/>
                <w:szCs w:val="27"/>
              </w:rPr>
              <w:t>области  обращения с животными без владельцев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8C60C6" w:rsidP="008C60C6">
            <w:pPr>
              <w:jc w:val="both"/>
            </w:pPr>
            <w:r>
              <w:rPr>
                <w:sz w:val="27"/>
                <w:szCs w:val="27"/>
              </w:rPr>
              <w:t>Уменьшение</w:t>
            </w:r>
            <w:r w:rsidRPr="00D00B23">
              <w:rPr>
                <w:sz w:val="27"/>
                <w:szCs w:val="27"/>
              </w:rPr>
              <w:t xml:space="preserve"> случаев причинения вреда жизни или здоровью граждан, животным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pStyle w:val="afb"/>
              <w:tabs>
                <w:tab w:val="left" w:pos="567"/>
              </w:tabs>
              <w:spacing w:after="0"/>
              <w:ind w:left="0"/>
              <w:jc w:val="both"/>
            </w:pPr>
            <w:r>
              <w:rPr>
                <w:sz w:val="27"/>
                <w:szCs w:val="27"/>
              </w:rPr>
              <w:t>Со дня вступления в силу закона</w:t>
            </w:r>
          </w:p>
        </w:tc>
      </w:tr>
    </w:tbl>
    <w:p w:rsidR="007D37F4" w:rsidRDefault="007D37F4">
      <w:pPr>
        <w:jc w:val="center"/>
        <w:rPr>
          <w:sz w:val="27"/>
          <w:szCs w:val="27"/>
        </w:rPr>
      </w:pPr>
    </w:p>
    <w:p w:rsidR="007D37F4" w:rsidRDefault="007D37F4">
      <w:pPr>
        <w:jc w:val="center"/>
      </w:pPr>
      <w:r>
        <w:rPr>
          <w:b/>
          <w:sz w:val="27"/>
          <w:szCs w:val="27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  <w:bookmarkStart w:id="3" w:name="Par204"/>
      <w:bookmarkEnd w:id="3"/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1513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0"/>
        <w:gridCol w:w="4680"/>
        <w:gridCol w:w="4870"/>
      </w:tblGrid>
      <w:tr w:rsidR="007D37F4" w:rsidTr="00026F42">
        <w:trPr>
          <w:trHeight w:val="1196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F40704" w:rsidRDefault="007D37F4">
            <w:pPr>
              <w:jc w:val="center"/>
            </w:pPr>
            <w:r w:rsidRPr="00F40704">
              <w:rPr>
                <w:sz w:val="27"/>
                <w:szCs w:val="27"/>
              </w:rPr>
              <w:t>4.2. Количественная оценка участников группы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4.3. Источники</w:t>
            </w: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данных</w:t>
            </w:r>
          </w:p>
        </w:tc>
      </w:tr>
      <w:tr w:rsidR="00026F42" w:rsidTr="00026F42">
        <w:trPr>
          <w:trHeight w:val="589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504830" w:rsidRDefault="00026F42" w:rsidP="00026F42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04830">
              <w:rPr>
                <w:rFonts w:eastAsia="Calibri"/>
                <w:bCs/>
                <w:sz w:val="24"/>
                <w:szCs w:val="24"/>
                <w:lang w:eastAsia="en-US"/>
              </w:rPr>
              <w:t>Группа 1. Индивидуальные предприниматели, юридические лица, граждане</w:t>
            </w:r>
            <w:r w:rsidRPr="00504830">
              <w:rPr>
                <w:sz w:val="24"/>
                <w:szCs w:val="24"/>
              </w:rPr>
              <w:t xml:space="preserve"> </w:t>
            </w:r>
            <w:r w:rsidRPr="00504830">
              <w:rPr>
                <w:rFonts w:eastAsia="Calibri"/>
                <w:bCs/>
                <w:sz w:val="24"/>
                <w:szCs w:val="24"/>
                <w:lang w:eastAsia="en-US"/>
              </w:rPr>
              <w:t>далее – контролируемое(-</w:t>
            </w:r>
            <w:proofErr w:type="spellStart"/>
            <w:r w:rsidRPr="00504830">
              <w:rPr>
                <w:rFonts w:eastAsia="Calibri"/>
                <w:bCs/>
                <w:sz w:val="24"/>
                <w:szCs w:val="24"/>
                <w:lang w:eastAsia="en-US"/>
              </w:rPr>
              <w:t>ые</w:t>
            </w:r>
            <w:proofErr w:type="spellEnd"/>
            <w:r w:rsidRPr="00504830">
              <w:rPr>
                <w:rFonts w:eastAsia="Calibri"/>
                <w:bCs/>
                <w:sz w:val="24"/>
                <w:szCs w:val="24"/>
                <w:lang w:eastAsia="en-US"/>
              </w:rPr>
              <w:t>) лицо(а), деятельность которых связана с осуществлением деятельности по отлову, транспортировке и содержанию животных без владельцев в</w:t>
            </w:r>
            <w:r w:rsidR="003303B5" w:rsidRPr="00504830">
              <w:t xml:space="preserve"> </w:t>
            </w:r>
            <w:proofErr w:type="spellStart"/>
            <w:proofErr w:type="gramStart"/>
            <w:r w:rsidR="003303B5" w:rsidRPr="00504830">
              <w:rPr>
                <w:rFonts w:eastAsia="Calibri"/>
                <w:bCs/>
                <w:sz w:val="24"/>
                <w:szCs w:val="24"/>
                <w:lang w:eastAsia="en-US"/>
              </w:rPr>
              <w:t>в</w:t>
            </w:r>
            <w:proofErr w:type="spellEnd"/>
            <w:proofErr w:type="gramEnd"/>
            <w:r w:rsidR="003303B5" w:rsidRPr="0050483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пунктах временного содержания и </w:t>
            </w:r>
            <w:r w:rsidRPr="0050483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приютах для животных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F40704" w:rsidRDefault="00026F42" w:rsidP="00026F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40704">
              <w:rPr>
                <w:rFonts w:eastAsia="Calibri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F42" w:rsidRPr="005E0959" w:rsidRDefault="00026F42" w:rsidP="00026F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26F42">
              <w:rPr>
                <w:rFonts w:eastAsia="Calibri"/>
                <w:bCs/>
                <w:sz w:val="24"/>
                <w:szCs w:val="24"/>
                <w:lang w:eastAsia="en-US"/>
              </w:rPr>
              <w:t>Министерство сельского хозяйства Пензенской области</w:t>
            </w:r>
          </w:p>
        </w:tc>
      </w:tr>
      <w:tr w:rsidR="00026F42" w:rsidTr="00026F42">
        <w:trPr>
          <w:trHeight w:val="589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504830" w:rsidRDefault="00026F42" w:rsidP="00026F42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0483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Группа 2. Контролируемые лица, деятельность которых связана с осуществлением деятельности по отлову, транспортировке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F40704" w:rsidRDefault="00026F42" w:rsidP="00026F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40704">
              <w:rPr>
                <w:rFonts w:eastAsia="Calibri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F42" w:rsidRPr="005E0959" w:rsidRDefault="00026F42" w:rsidP="00026F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26F42">
              <w:rPr>
                <w:rFonts w:eastAsia="Calibri"/>
                <w:bCs/>
                <w:sz w:val="24"/>
                <w:szCs w:val="24"/>
                <w:lang w:eastAsia="en-US"/>
              </w:rPr>
              <w:t>Министерство сельского хозяйства Пензенской области</w:t>
            </w:r>
          </w:p>
        </w:tc>
      </w:tr>
      <w:tr w:rsidR="00026F42" w:rsidTr="00026F42">
        <w:trPr>
          <w:trHeight w:val="589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504830" w:rsidRDefault="00026F42" w:rsidP="00026F42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0483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Группа 3. Контролируемые лица, деятельность которых связана с осуществлением деятельности по </w:t>
            </w:r>
            <w:r w:rsidRPr="00504830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 xml:space="preserve">содержанию животных без владельцев в </w:t>
            </w:r>
            <w:proofErr w:type="spellStart"/>
            <w:proofErr w:type="gramStart"/>
            <w:r w:rsidR="00B90404" w:rsidRPr="00504830">
              <w:rPr>
                <w:rFonts w:eastAsia="Calibri"/>
                <w:bCs/>
                <w:sz w:val="24"/>
                <w:szCs w:val="24"/>
                <w:lang w:eastAsia="en-US"/>
              </w:rPr>
              <w:t>в</w:t>
            </w:r>
            <w:proofErr w:type="spellEnd"/>
            <w:proofErr w:type="gramEnd"/>
            <w:r w:rsidR="00B90404" w:rsidRPr="0050483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пунктах временного содержания и </w:t>
            </w:r>
            <w:r w:rsidRPr="00504830">
              <w:rPr>
                <w:rFonts w:eastAsia="Calibri"/>
                <w:bCs/>
                <w:sz w:val="24"/>
                <w:szCs w:val="24"/>
                <w:lang w:eastAsia="en-US"/>
              </w:rPr>
              <w:t>приютах для животных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F40704" w:rsidRDefault="00026F42" w:rsidP="00026F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40704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F42" w:rsidRPr="005E0959" w:rsidRDefault="00026F42" w:rsidP="00026F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26F42">
              <w:rPr>
                <w:rFonts w:eastAsia="Calibri"/>
                <w:bCs/>
                <w:sz w:val="24"/>
                <w:szCs w:val="24"/>
                <w:lang w:eastAsia="en-US"/>
              </w:rPr>
              <w:t>Министерство сельского хозяйства Пензенской области</w:t>
            </w:r>
          </w:p>
        </w:tc>
      </w:tr>
      <w:tr w:rsidR="00026F42" w:rsidTr="00026F42">
        <w:trPr>
          <w:trHeight w:val="589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5E0959" w:rsidRDefault="00026F42" w:rsidP="00026F42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Группа 4. Контролируемые лица, деятельность которых связана с  содержанием и использованием животных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026F42" w:rsidRDefault="00026F42" w:rsidP="00026F42">
            <w:pPr>
              <w:pStyle w:val="afb"/>
              <w:tabs>
                <w:tab w:val="left" w:pos="567"/>
              </w:tabs>
              <w:spacing w:after="0"/>
              <w:ind w:left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26F42">
              <w:rPr>
                <w:rFonts w:eastAsia="Calibri"/>
                <w:bCs/>
                <w:sz w:val="24"/>
                <w:szCs w:val="24"/>
                <w:lang w:eastAsia="en-US"/>
              </w:rPr>
              <w:t>Не менее 1000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F42" w:rsidRPr="00026F42" w:rsidRDefault="00026F42" w:rsidP="00026F42">
            <w:pPr>
              <w:tabs>
                <w:tab w:val="left" w:pos="567"/>
              </w:tabs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26F42">
              <w:rPr>
                <w:rFonts w:eastAsia="Calibri"/>
                <w:bCs/>
                <w:sz w:val="24"/>
                <w:szCs w:val="24"/>
                <w:lang w:eastAsia="en-US"/>
              </w:rPr>
              <w:t>Министерство сельского хозяйства Пензенской области</w:t>
            </w:r>
          </w:p>
        </w:tc>
      </w:tr>
    </w:tbl>
    <w:p w:rsidR="007D37F4" w:rsidRDefault="007D37F4">
      <w:pPr>
        <w:jc w:val="center"/>
        <w:rPr>
          <w:b/>
          <w:sz w:val="27"/>
          <w:szCs w:val="27"/>
        </w:rPr>
      </w:pPr>
    </w:p>
    <w:p w:rsidR="007D37F4" w:rsidRDefault="007D37F4">
      <w:pPr>
        <w:jc w:val="center"/>
      </w:pPr>
      <w:r>
        <w:rPr>
          <w:b/>
          <w:sz w:val="27"/>
          <w:szCs w:val="27"/>
        </w:rPr>
        <w:t>5.  Изменение функций (полномочий, обязанностей, прав) исполнительных органов государственной власти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:rsidR="007D37F4" w:rsidRDefault="007D37F4">
      <w:pPr>
        <w:rPr>
          <w:b/>
          <w:sz w:val="27"/>
          <w:szCs w:val="27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01"/>
        <w:gridCol w:w="3240"/>
        <w:gridCol w:w="3141"/>
        <w:gridCol w:w="4404"/>
      </w:tblGrid>
      <w:tr w:rsidR="007D37F4">
        <w:trPr>
          <w:jc w:val="center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5.1. Наименование функции (полномочия, обязанности или права)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ind w:hanging="62"/>
              <w:jc w:val="center"/>
            </w:pPr>
            <w:r>
              <w:rPr>
                <w:sz w:val="27"/>
                <w:szCs w:val="27"/>
              </w:rPr>
              <w:t xml:space="preserve">5.2. Характеристика функции </w:t>
            </w:r>
          </w:p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(</w:t>
            </w:r>
            <w:r>
              <w:rPr>
                <w:i/>
                <w:sz w:val="27"/>
                <w:szCs w:val="27"/>
              </w:rPr>
              <w:t>новая/изменяемая/ отменяемая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5.3. Предполагаемый порядок реализации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jc w:val="center"/>
            </w:pPr>
            <w:r>
              <w:rPr>
                <w:spacing w:val="-8"/>
                <w:sz w:val="27"/>
                <w:szCs w:val="27"/>
              </w:rPr>
              <w:t>5.4. Оценка изменения численности</w:t>
            </w:r>
            <w:r>
              <w:rPr>
                <w:sz w:val="27"/>
                <w:szCs w:val="27"/>
              </w:rPr>
              <w:t xml:space="preserve"> сотрудников и/или потребностей </w:t>
            </w:r>
          </w:p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в других ресурсах</w:t>
            </w:r>
          </w:p>
        </w:tc>
      </w:tr>
      <w:tr w:rsidR="007D37F4">
        <w:trPr>
          <w:jc w:val="center"/>
        </w:trPr>
        <w:tc>
          <w:tcPr>
            <w:tcW w:w="15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</w:pPr>
            <w:r>
              <w:rPr>
                <w:sz w:val="27"/>
                <w:szCs w:val="27"/>
              </w:rPr>
              <w:t>Наименование органа 1: Министерство сельского хозяйства Пензенской области</w:t>
            </w:r>
          </w:p>
        </w:tc>
      </w:tr>
      <w:tr w:rsidR="007D37F4">
        <w:trPr>
          <w:jc w:val="center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A30272">
            <w:pPr>
              <w:tabs>
                <w:tab w:val="left" w:pos="426"/>
              </w:tabs>
              <w:jc w:val="both"/>
            </w:pPr>
            <w:r>
              <w:rPr>
                <w:sz w:val="27"/>
                <w:szCs w:val="27"/>
              </w:rPr>
              <w:t>Р</w:t>
            </w:r>
            <w:r w:rsidRPr="003F40F5">
              <w:rPr>
                <w:sz w:val="27"/>
                <w:szCs w:val="27"/>
              </w:rPr>
              <w:t>егиональн</w:t>
            </w:r>
            <w:r>
              <w:rPr>
                <w:sz w:val="27"/>
                <w:szCs w:val="27"/>
              </w:rPr>
              <w:t>ый</w:t>
            </w:r>
            <w:r w:rsidRPr="003F40F5">
              <w:rPr>
                <w:sz w:val="27"/>
                <w:szCs w:val="27"/>
              </w:rPr>
              <w:t xml:space="preserve"> государственн</w:t>
            </w:r>
            <w:r>
              <w:rPr>
                <w:sz w:val="27"/>
                <w:szCs w:val="27"/>
              </w:rPr>
              <w:t>ый контроль (надзор</w:t>
            </w:r>
            <w:r w:rsidRPr="003F40F5">
              <w:rPr>
                <w:sz w:val="27"/>
                <w:szCs w:val="27"/>
              </w:rPr>
              <w:t>) в области обращения с животными</w:t>
            </w:r>
            <w:r>
              <w:rPr>
                <w:sz w:val="27"/>
                <w:szCs w:val="27"/>
              </w:rPr>
              <w:t xml:space="preserve"> в П</w:t>
            </w:r>
            <w:r w:rsidRPr="003F40F5">
              <w:rPr>
                <w:sz w:val="27"/>
                <w:szCs w:val="27"/>
              </w:rPr>
              <w:t>ензенской области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A30272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Не меняется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tabs>
                <w:tab w:val="left" w:pos="426"/>
              </w:tabs>
              <w:jc w:val="center"/>
            </w:pPr>
            <w:r>
              <w:rPr>
                <w:sz w:val="27"/>
                <w:szCs w:val="27"/>
              </w:rPr>
              <w:t>В рамках текущей деятельности Министерств</w:t>
            </w:r>
            <w:r>
              <w:rPr>
                <w:rFonts w:eastAsia="Calibri"/>
                <w:color w:val="000000"/>
                <w:sz w:val="27"/>
                <w:szCs w:val="27"/>
                <w:lang w:bidi="ar-SA"/>
              </w:rPr>
              <w:t>а</w:t>
            </w:r>
            <w:r>
              <w:rPr>
                <w:sz w:val="27"/>
                <w:szCs w:val="27"/>
              </w:rPr>
              <w:t xml:space="preserve"> сельского хозяйства Пензенской области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tabs>
                <w:tab w:val="left" w:pos="426"/>
              </w:tabs>
              <w:jc w:val="center"/>
            </w:pPr>
            <w:r>
              <w:rPr>
                <w:sz w:val="27"/>
                <w:szCs w:val="27"/>
              </w:rPr>
              <w:t>Не предусмотрено</w:t>
            </w:r>
          </w:p>
        </w:tc>
      </w:tr>
    </w:tbl>
    <w:p w:rsidR="007D37F4" w:rsidRDefault="007D37F4">
      <w:pPr>
        <w:rPr>
          <w:sz w:val="27"/>
          <w:szCs w:val="27"/>
        </w:rPr>
      </w:pPr>
      <w:bookmarkStart w:id="4" w:name="Par219"/>
      <w:bookmarkEnd w:id="4"/>
    </w:p>
    <w:p w:rsidR="007D37F4" w:rsidRDefault="007D37F4">
      <w:pPr>
        <w:jc w:val="center"/>
      </w:pPr>
      <w:r>
        <w:rPr>
          <w:b/>
          <w:sz w:val="27"/>
          <w:szCs w:val="27"/>
        </w:rPr>
        <w:t xml:space="preserve">6. Оценка дополнительных расходов (доходов) консолидированного бюджета Пензенской области, </w:t>
      </w:r>
    </w:p>
    <w:p w:rsidR="007D37F4" w:rsidRDefault="007D37F4">
      <w:pPr>
        <w:jc w:val="center"/>
      </w:pPr>
      <w:proofErr w:type="gramStart"/>
      <w:r>
        <w:rPr>
          <w:b/>
          <w:sz w:val="27"/>
          <w:szCs w:val="27"/>
        </w:rPr>
        <w:t>связанных</w:t>
      </w:r>
      <w:proofErr w:type="gramEnd"/>
      <w:r>
        <w:rPr>
          <w:b/>
          <w:sz w:val="27"/>
          <w:szCs w:val="27"/>
        </w:rPr>
        <w:t xml:space="preserve"> с введением предлагаемого правового регулирования</w:t>
      </w:r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237"/>
        <w:gridCol w:w="4962"/>
        <w:gridCol w:w="3751"/>
      </w:tblGrid>
      <w:tr w:rsidR="007D37F4">
        <w:trPr>
          <w:jc w:val="center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6.1. Наименование функции (полномочия, обязанности или права)</w:t>
            </w: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(в соответствии с </w:t>
            </w:r>
            <w:hyperlink w:anchor="Par209" w:history="1">
              <w:r>
                <w:rPr>
                  <w:rStyle w:val="a9"/>
                  <w:sz w:val="27"/>
                  <w:szCs w:val="27"/>
                </w:rPr>
                <w:t>пунктом 5.1</w:t>
              </w:r>
            </w:hyperlink>
            <w:r>
              <w:rPr>
                <w:sz w:val="27"/>
                <w:szCs w:val="27"/>
              </w:rPr>
              <w:t>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6.3. Количественная оценка расходов или возможных поступлений, тыс. рублей</w:t>
            </w:r>
          </w:p>
        </w:tc>
      </w:tr>
      <w:tr w:rsidR="007D37F4">
        <w:trPr>
          <w:trHeight w:val="88"/>
          <w:jc w:val="center"/>
        </w:trPr>
        <w:tc>
          <w:tcPr>
            <w:tcW w:w="14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sz w:val="27"/>
                <w:szCs w:val="27"/>
              </w:rPr>
              <w:t>Наименование  органа 1: Министерство сельского хозяйства Пензенской области</w:t>
            </w:r>
          </w:p>
        </w:tc>
      </w:tr>
      <w:tr w:rsidR="007D37F4">
        <w:trPr>
          <w:jc w:val="center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490A0B">
            <w:pPr>
              <w:tabs>
                <w:tab w:val="left" w:pos="426"/>
              </w:tabs>
              <w:jc w:val="both"/>
            </w:pPr>
            <w:r w:rsidRPr="003F40F5">
              <w:rPr>
                <w:sz w:val="27"/>
                <w:szCs w:val="27"/>
              </w:rPr>
              <w:t xml:space="preserve">Региональный государственный контроль (надзор) в области обращения с животными </w:t>
            </w:r>
            <w:r w:rsidR="00FC07B3">
              <w:rPr>
                <w:sz w:val="27"/>
                <w:szCs w:val="27"/>
              </w:rPr>
              <w:t xml:space="preserve">без владельцев </w:t>
            </w:r>
            <w:r w:rsidRPr="003F40F5">
              <w:rPr>
                <w:sz w:val="27"/>
                <w:szCs w:val="27"/>
              </w:rPr>
              <w:lastRenderedPageBreak/>
              <w:t>в Пензенской области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  <w:rPr>
                <w:rFonts w:eastAsia="Calibri"/>
                <w:bCs/>
                <w:sz w:val="27"/>
                <w:szCs w:val="27"/>
              </w:rPr>
            </w:pPr>
            <w:r>
              <w:rPr>
                <w:rFonts w:eastAsia="Calibri"/>
                <w:bCs/>
                <w:sz w:val="27"/>
                <w:szCs w:val="27"/>
              </w:rPr>
              <w:lastRenderedPageBreak/>
              <w:t xml:space="preserve">Не повлечет расходов консолидированного бюджета </w:t>
            </w:r>
            <w:r>
              <w:rPr>
                <w:rFonts w:eastAsia="Calibri"/>
                <w:bCs/>
                <w:sz w:val="27"/>
                <w:szCs w:val="27"/>
              </w:rPr>
              <w:lastRenderedPageBreak/>
              <w:t>Пензенской области</w:t>
            </w:r>
          </w:p>
          <w:p w:rsidR="00A30272" w:rsidRDefault="00A30272">
            <w:pPr>
              <w:jc w:val="center"/>
              <w:rPr>
                <w:rFonts w:eastAsia="Calibri"/>
                <w:bCs/>
                <w:sz w:val="27"/>
                <w:szCs w:val="27"/>
              </w:rPr>
            </w:pPr>
          </w:p>
          <w:p w:rsidR="00490A0B" w:rsidRDefault="008F1DED" w:rsidP="00E63BD6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t xml:space="preserve"> </w:t>
            </w:r>
            <w:r w:rsidR="00E63BD6">
              <w:rPr>
                <w:rFonts w:eastAsia="Calibri"/>
                <w:bCs/>
                <w:sz w:val="27"/>
                <w:szCs w:val="27"/>
              </w:rPr>
              <w:t xml:space="preserve">Поступления в бюджет от денежных взысканий (штрафов) при наличии состава административного правонарушения 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lastRenderedPageBreak/>
              <w:t xml:space="preserve">Не повлечет расходов консолидированного бюджета </w:t>
            </w:r>
            <w:r>
              <w:rPr>
                <w:rFonts w:eastAsia="Calibri"/>
                <w:bCs/>
                <w:sz w:val="27"/>
                <w:szCs w:val="27"/>
              </w:rPr>
              <w:lastRenderedPageBreak/>
              <w:t>Пензенской области</w:t>
            </w:r>
          </w:p>
        </w:tc>
      </w:tr>
    </w:tbl>
    <w:p w:rsidR="007D37F4" w:rsidRDefault="007D37F4">
      <w:pPr>
        <w:jc w:val="both"/>
      </w:pPr>
      <w:r>
        <w:rPr>
          <w:sz w:val="27"/>
          <w:szCs w:val="27"/>
        </w:rPr>
        <w:lastRenderedPageBreak/>
        <w:t xml:space="preserve"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нет </w:t>
      </w:r>
    </w:p>
    <w:p w:rsidR="007D37F4" w:rsidRDefault="007D37F4">
      <w:pPr>
        <w:jc w:val="both"/>
      </w:pPr>
      <w:r>
        <w:rPr>
          <w:sz w:val="27"/>
          <w:szCs w:val="27"/>
        </w:rPr>
        <w:t>6.5. Источники данных: Министерство сельского хозяйства Пензенской области</w:t>
      </w:r>
    </w:p>
    <w:p w:rsidR="007D37F4" w:rsidRDefault="007D37F4">
      <w:pPr>
        <w:jc w:val="both"/>
        <w:rPr>
          <w:sz w:val="27"/>
          <w:szCs w:val="27"/>
        </w:rPr>
      </w:pPr>
    </w:p>
    <w:p w:rsidR="007D37F4" w:rsidRDefault="007D37F4">
      <w:pPr>
        <w:jc w:val="center"/>
      </w:pPr>
      <w:r>
        <w:rPr>
          <w:b/>
          <w:sz w:val="27"/>
          <w:szCs w:val="27"/>
        </w:rPr>
        <w:t>7. Новые преимущества, обязанности или ограничения для субъектов предпринимательской и инвестиционной</w:t>
      </w:r>
    </w:p>
    <w:p w:rsidR="007D37F4" w:rsidRDefault="007D37F4">
      <w:pPr>
        <w:jc w:val="center"/>
      </w:pPr>
      <w:r>
        <w:rPr>
          <w:b/>
          <w:sz w:val="27"/>
          <w:szCs w:val="27"/>
        </w:rPr>
        <w:t>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:rsidR="007D37F4" w:rsidRDefault="007D37F4">
      <w:pPr>
        <w:jc w:val="center"/>
        <w:rPr>
          <w:sz w:val="27"/>
          <w:szCs w:val="27"/>
        </w:rPr>
      </w:pPr>
    </w:p>
    <w:p w:rsidR="007D37F4" w:rsidRDefault="007D37F4">
      <w:pPr>
        <w:jc w:val="center"/>
        <w:rPr>
          <w:sz w:val="27"/>
          <w:szCs w:val="27"/>
        </w:rPr>
      </w:pPr>
    </w:p>
    <w:tbl>
      <w:tblPr>
        <w:tblW w:w="14950" w:type="dxa"/>
        <w:jc w:val="center"/>
        <w:tblLayout w:type="fixed"/>
        <w:tblLook w:val="0000" w:firstRow="0" w:lastRow="0" w:firstColumn="0" w:lastColumn="0" w:noHBand="0" w:noVBand="0"/>
      </w:tblPr>
      <w:tblGrid>
        <w:gridCol w:w="4159"/>
        <w:gridCol w:w="4489"/>
        <w:gridCol w:w="4110"/>
        <w:gridCol w:w="2192"/>
      </w:tblGrid>
      <w:tr w:rsidR="007D37F4" w:rsidTr="00B90863">
        <w:trPr>
          <w:trHeight w:val="2649"/>
          <w:jc w:val="center"/>
        </w:trPr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w:anchor="Par191" w:history="1">
              <w:r>
                <w:rPr>
                  <w:rStyle w:val="a9"/>
                  <w:sz w:val="27"/>
                  <w:szCs w:val="27"/>
                </w:rPr>
                <w:t>п. 4.1</w:t>
              </w:r>
            </w:hyperlink>
            <w:r>
              <w:rPr>
                <w:sz w:val="27"/>
                <w:szCs w:val="27"/>
              </w:rPr>
              <w:t xml:space="preserve"> Сводного отчета)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7.2. Новые обязанности, преимущества и ограничения, </w:t>
            </w:r>
            <w:r>
              <w:rPr>
                <w:spacing w:val="-8"/>
                <w:sz w:val="27"/>
                <w:szCs w:val="27"/>
              </w:rPr>
              <w:t>изменения существующих обязанностей и ограничений, вводимые предлагаемым</w:t>
            </w:r>
            <w:r>
              <w:rPr>
                <w:sz w:val="27"/>
                <w:szCs w:val="27"/>
              </w:rPr>
              <w:t xml:space="preserve"> правовым регулированием (с указанием соответствующих положений проекта акта)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ind w:left="-62"/>
              <w:jc w:val="center"/>
            </w:pPr>
            <w:r>
              <w:rPr>
                <w:sz w:val="27"/>
                <w:szCs w:val="27"/>
              </w:rPr>
              <w:t xml:space="preserve">7.4. Количественная оценка, </w:t>
            </w:r>
          </w:p>
          <w:p w:rsidR="007D37F4" w:rsidRDefault="007D37F4">
            <w:pPr>
              <w:ind w:left="-62"/>
              <w:jc w:val="center"/>
            </w:pPr>
            <w:r>
              <w:rPr>
                <w:sz w:val="27"/>
                <w:szCs w:val="27"/>
              </w:rPr>
              <w:t>тыс. рублей</w:t>
            </w:r>
          </w:p>
        </w:tc>
      </w:tr>
      <w:tr w:rsidR="00B90863" w:rsidTr="00B90863">
        <w:trPr>
          <w:jc w:val="center"/>
        </w:trPr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A23" w:rsidRPr="00F40704" w:rsidRDefault="006A1A23" w:rsidP="006A1A23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40704">
              <w:rPr>
                <w:rFonts w:eastAsia="Calibri"/>
                <w:bCs/>
                <w:sz w:val="24"/>
                <w:szCs w:val="24"/>
                <w:lang w:eastAsia="en-US"/>
              </w:rPr>
              <w:t>Группа 1. Индивидуальные предприниматели, юридические лица, граждане далее – контролируемое(-</w:t>
            </w:r>
            <w:proofErr w:type="spellStart"/>
            <w:r w:rsidRPr="00F40704">
              <w:rPr>
                <w:rFonts w:eastAsia="Calibri"/>
                <w:bCs/>
                <w:sz w:val="24"/>
                <w:szCs w:val="24"/>
                <w:lang w:eastAsia="en-US"/>
              </w:rPr>
              <w:t>ые</w:t>
            </w:r>
            <w:proofErr w:type="spellEnd"/>
            <w:r w:rsidRPr="00F4070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) лицо(а), деятельность которых </w:t>
            </w:r>
            <w:r w:rsidRPr="00F40704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 xml:space="preserve">связана с осуществлением деятельности по отлову, транспортировке и содержанию животных без владельцев в </w:t>
            </w:r>
            <w:proofErr w:type="spellStart"/>
            <w:proofErr w:type="gramStart"/>
            <w:r w:rsidRPr="00F40704">
              <w:rPr>
                <w:rFonts w:eastAsia="Calibri"/>
                <w:bCs/>
                <w:sz w:val="24"/>
                <w:szCs w:val="24"/>
                <w:lang w:eastAsia="en-US"/>
              </w:rPr>
              <w:t>в</w:t>
            </w:r>
            <w:proofErr w:type="spellEnd"/>
            <w:proofErr w:type="gramEnd"/>
            <w:r w:rsidRPr="00F4070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пунктах временного содержания и  приютах для животных</w:t>
            </w:r>
          </w:p>
          <w:p w:rsidR="006A1A23" w:rsidRPr="00F40704" w:rsidRDefault="006A1A23" w:rsidP="006A1A23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A1A23" w:rsidRPr="00F40704" w:rsidRDefault="006A1A23" w:rsidP="006A1A23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4070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Группа 2. Контролируемые лица, деятельность которых связана с осуществлением деятельности по отлову, транспортировке </w:t>
            </w:r>
          </w:p>
          <w:p w:rsidR="006A1A23" w:rsidRPr="00F40704" w:rsidRDefault="006A1A23" w:rsidP="006A1A23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A1A23" w:rsidRPr="00F40704" w:rsidRDefault="006A1A23" w:rsidP="006A1A23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40704">
              <w:rPr>
                <w:rFonts w:eastAsia="Calibri"/>
                <w:bCs/>
                <w:sz w:val="24"/>
                <w:szCs w:val="24"/>
                <w:lang w:eastAsia="en-US"/>
              </w:rPr>
              <w:t>Группа 3. Контролируемые лица, деятельность которых связана с осуществлением деятельности по содержанию животных без владельцев в  пунктах временного содержания и приютах для животных</w:t>
            </w:r>
          </w:p>
          <w:p w:rsidR="006A1A23" w:rsidRPr="00F40704" w:rsidRDefault="006A1A23" w:rsidP="006A1A23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B90863" w:rsidRPr="00F40704" w:rsidRDefault="006A1A23" w:rsidP="006A1A23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40704">
              <w:rPr>
                <w:rFonts w:eastAsia="Calibri"/>
                <w:bCs/>
                <w:sz w:val="24"/>
                <w:szCs w:val="24"/>
                <w:lang w:eastAsia="en-US"/>
              </w:rPr>
              <w:t>Группа 4. Контролируемые лица, деятельность которых связана с  содержанием и использованием животных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3B5" w:rsidRPr="00F40704" w:rsidRDefault="00397558" w:rsidP="00ED53A7">
            <w:pPr>
              <w:pStyle w:val="afb"/>
              <w:numPr>
                <w:ilvl w:val="0"/>
                <w:numId w:val="3"/>
              </w:numPr>
              <w:ind w:left="34" w:firstLine="326"/>
              <w:jc w:val="both"/>
              <w:rPr>
                <w:sz w:val="27"/>
                <w:szCs w:val="27"/>
              </w:rPr>
            </w:pPr>
            <w:r w:rsidRPr="00F40704">
              <w:rPr>
                <w:sz w:val="27"/>
                <w:szCs w:val="27"/>
              </w:rPr>
              <w:lastRenderedPageBreak/>
              <w:t xml:space="preserve"> (ч.1 ст. 1</w:t>
            </w:r>
            <w:r w:rsidR="00ED53A7" w:rsidRPr="00F40704">
              <w:rPr>
                <w:sz w:val="27"/>
                <w:szCs w:val="27"/>
              </w:rPr>
              <w:t xml:space="preserve"> проекта) введено новое понятие</w:t>
            </w:r>
            <w:r w:rsidRPr="00F40704">
              <w:rPr>
                <w:sz w:val="27"/>
                <w:szCs w:val="27"/>
              </w:rPr>
              <w:t xml:space="preserve"> «экстраординарная ситуация в области обращения с животными без владельцев»;</w:t>
            </w:r>
          </w:p>
          <w:p w:rsidR="00ED53A7" w:rsidRPr="00F40704" w:rsidRDefault="00ED53A7" w:rsidP="00F8632E">
            <w:pPr>
              <w:pStyle w:val="afb"/>
              <w:numPr>
                <w:ilvl w:val="0"/>
                <w:numId w:val="3"/>
              </w:numPr>
              <w:ind w:left="0" w:firstLine="360"/>
              <w:jc w:val="both"/>
              <w:rPr>
                <w:sz w:val="27"/>
                <w:szCs w:val="27"/>
              </w:rPr>
            </w:pPr>
            <w:r w:rsidRPr="00F40704">
              <w:rPr>
                <w:sz w:val="27"/>
                <w:szCs w:val="27"/>
              </w:rPr>
              <w:lastRenderedPageBreak/>
              <w:t xml:space="preserve"> </w:t>
            </w:r>
            <w:r w:rsidR="00F8632E" w:rsidRPr="00F40704">
              <w:rPr>
                <w:sz w:val="27"/>
                <w:szCs w:val="27"/>
              </w:rPr>
              <w:t>(ч.2 ст. 2 проекта) ж</w:t>
            </w:r>
            <w:r w:rsidRPr="00F40704">
              <w:rPr>
                <w:sz w:val="27"/>
                <w:szCs w:val="27"/>
              </w:rPr>
              <w:t>ивотных без владельцев, содержащихся в пунктах временного содержания</w:t>
            </w:r>
            <w:r w:rsidR="00F8632E" w:rsidRPr="00F40704">
              <w:rPr>
                <w:sz w:val="27"/>
                <w:szCs w:val="27"/>
              </w:rPr>
              <w:t xml:space="preserve"> возможно </w:t>
            </w:r>
            <w:r w:rsidRPr="00F40704">
              <w:rPr>
                <w:sz w:val="27"/>
                <w:szCs w:val="27"/>
              </w:rPr>
              <w:t xml:space="preserve"> подвергать умерщвлению в случае</w:t>
            </w:r>
            <w:r w:rsidR="00F8632E" w:rsidRPr="00F40704">
              <w:rPr>
                <w:sz w:val="27"/>
                <w:szCs w:val="27"/>
              </w:rPr>
              <w:t>,  если</w:t>
            </w:r>
            <w:r w:rsidRPr="00F40704">
              <w:rPr>
                <w:sz w:val="27"/>
                <w:szCs w:val="27"/>
              </w:rPr>
              <w:t xml:space="preserve"> животное без владельца отловлено на территории, на которой  введена экстраординарная ситуация в области обращения с животными без владельцев:</w:t>
            </w:r>
          </w:p>
          <w:p w:rsidR="00ED53A7" w:rsidRPr="00F40704" w:rsidRDefault="00ED53A7" w:rsidP="00F8632E">
            <w:pPr>
              <w:pStyle w:val="afb"/>
              <w:ind w:left="0" w:firstLine="360"/>
              <w:jc w:val="both"/>
              <w:rPr>
                <w:sz w:val="27"/>
                <w:szCs w:val="27"/>
              </w:rPr>
            </w:pPr>
            <w:r w:rsidRPr="00F40704">
              <w:rPr>
                <w:sz w:val="27"/>
                <w:szCs w:val="27"/>
              </w:rPr>
              <w:t>а) если животное без владельца, имеющее на ошейнике или ином предмете (в том числе  чипе, метке)  сведения  о  его  владельце,  не возвращено владельцу вследствие   отказа   владельца   животного  от   права  собственности  на возвращаемое животное;</w:t>
            </w:r>
          </w:p>
          <w:p w:rsidR="00397558" w:rsidRPr="00F40704" w:rsidRDefault="00ED53A7" w:rsidP="00F8632E">
            <w:pPr>
              <w:pStyle w:val="afb"/>
              <w:ind w:left="0" w:firstLine="360"/>
              <w:jc w:val="both"/>
              <w:rPr>
                <w:sz w:val="27"/>
                <w:szCs w:val="27"/>
              </w:rPr>
            </w:pPr>
            <w:r w:rsidRPr="00F40704">
              <w:rPr>
                <w:sz w:val="27"/>
                <w:szCs w:val="27"/>
              </w:rPr>
              <w:t>б) если животное без владельца не передано новому владельцу или частному приюту.</w:t>
            </w:r>
          </w:p>
          <w:p w:rsidR="00F8632E" w:rsidRPr="00F40704" w:rsidRDefault="00F8632E" w:rsidP="00F8632E">
            <w:pPr>
              <w:pStyle w:val="afb"/>
              <w:ind w:left="0" w:firstLine="360"/>
              <w:jc w:val="both"/>
              <w:rPr>
                <w:sz w:val="27"/>
                <w:szCs w:val="27"/>
              </w:rPr>
            </w:pPr>
            <w:r w:rsidRPr="00F40704">
              <w:rPr>
                <w:sz w:val="27"/>
                <w:szCs w:val="27"/>
              </w:rPr>
              <w:t xml:space="preserve">3. (ч.3 ст. 1 проекта) в случае, введения экстраординарной ситуации умерщвление животного производится не ранее чем на 11 день его пребывания в пункте временного содержания. </w:t>
            </w:r>
          </w:p>
          <w:p w:rsidR="00F8632E" w:rsidRPr="00F40704" w:rsidRDefault="00F8632E" w:rsidP="002404AE">
            <w:pPr>
              <w:pStyle w:val="afb"/>
              <w:ind w:left="34" w:firstLine="284"/>
              <w:jc w:val="both"/>
              <w:rPr>
                <w:sz w:val="27"/>
                <w:szCs w:val="27"/>
              </w:rPr>
            </w:pPr>
            <w:r w:rsidRPr="00F40704">
              <w:rPr>
                <w:sz w:val="27"/>
                <w:szCs w:val="27"/>
              </w:rPr>
              <w:t xml:space="preserve">4. (ч.4.ст.1 проекта) 1) определены случаи введения экстраординарной ситуации в </w:t>
            </w:r>
            <w:r w:rsidRPr="00F40704">
              <w:rPr>
                <w:sz w:val="27"/>
                <w:szCs w:val="27"/>
              </w:rPr>
              <w:lastRenderedPageBreak/>
              <w:t xml:space="preserve">области обращения с животными без владельцев </w:t>
            </w:r>
          </w:p>
          <w:p w:rsidR="00F8632E" w:rsidRPr="00F40704" w:rsidRDefault="00F8632E" w:rsidP="002404AE">
            <w:pPr>
              <w:pStyle w:val="afb"/>
              <w:ind w:left="34" w:firstLine="284"/>
              <w:jc w:val="both"/>
              <w:rPr>
                <w:sz w:val="27"/>
                <w:szCs w:val="27"/>
              </w:rPr>
            </w:pPr>
            <w:proofErr w:type="gramStart"/>
            <w:r w:rsidRPr="00F40704">
              <w:rPr>
                <w:sz w:val="27"/>
                <w:szCs w:val="27"/>
              </w:rPr>
              <w:t xml:space="preserve">2) </w:t>
            </w:r>
            <w:r w:rsidR="00321C46" w:rsidRPr="00321C46">
              <w:rPr>
                <w:sz w:val="27"/>
                <w:szCs w:val="27"/>
              </w:rPr>
              <w:t>Решение о введении и об отмене экстраординарной ситуации в области обращения с животными без владельцев на территории муниципального образования Пензенской области, о границах территории (части территории), на которой она вводится, о периоде ее действия, в том числе сроках ее сокращения или продления, о проведении мероприятий, направленных на ее разрешение, принимается уполномоченным органом местного самоуправления по согласованию с уполномоченным Правительством</w:t>
            </w:r>
            <w:proofErr w:type="gramEnd"/>
            <w:r w:rsidR="00321C46" w:rsidRPr="00321C46">
              <w:rPr>
                <w:sz w:val="27"/>
                <w:szCs w:val="27"/>
              </w:rPr>
              <w:t xml:space="preserve"> Пензенской области исполнительным органом</w:t>
            </w:r>
            <w:r w:rsidRPr="00F40704">
              <w:rPr>
                <w:sz w:val="27"/>
                <w:szCs w:val="27"/>
              </w:rPr>
              <w:t>.</w:t>
            </w:r>
          </w:p>
          <w:p w:rsidR="00F8632E" w:rsidRPr="00F40704" w:rsidRDefault="00F8632E" w:rsidP="002404AE">
            <w:pPr>
              <w:pStyle w:val="afb"/>
              <w:ind w:left="34" w:firstLine="284"/>
              <w:jc w:val="both"/>
              <w:rPr>
                <w:sz w:val="27"/>
                <w:szCs w:val="27"/>
              </w:rPr>
            </w:pPr>
            <w:r w:rsidRPr="00F40704">
              <w:rPr>
                <w:sz w:val="27"/>
                <w:szCs w:val="27"/>
              </w:rPr>
              <w:t>3) Экстраординарная ситуация в области обращения с животными без владельцев может вводиться на территории муниципального образования Пензенской области сроком до трех месяцев.</w:t>
            </w:r>
          </w:p>
          <w:p w:rsidR="00F8632E" w:rsidRPr="00F40704" w:rsidRDefault="00F8632E" w:rsidP="002404AE">
            <w:pPr>
              <w:pStyle w:val="afb"/>
              <w:ind w:left="34" w:firstLine="284"/>
              <w:jc w:val="both"/>
              <w:rPr>
                <w:sz w:val="27"/>
                <w:szCs w:val="27"/>
              </w:rPr>
            </w:pPr>
            <w:r w:rsidRPr="00F40704">
              <w:rPr>
                <w:sz w:val="27"/>
                <w:szCs w:val="27"/>
              </w:rPr>
              <w:t xml:space="preserve">4) </w:t>
            </w:r>
            <w:bookmarkStart w:id="5" w:name="_GoBack"/>
            <w:bookmarkEnd w:id="5"/>
            <w:r w:rsidRPr="00F40704">
              <w:rPr>
                <w:sz w:val="27"/>
                <w:szCs w:val="27"/>
              </w:rPr>
              <w:t xml:space="preserve">Мероприятия, установленные статьей 3 Закона, осуществляемые в  соответствии со статьями 4 - 7 Закона, при введении </w:t>
            </w:r>
            <w:r w:rsidRPr="00F40704">
              <w:rPr>
                <w:sz w:val="27"/>
                <w:szCs w:val="27"/>
              </w:rPr>
              <w:lastRenderedPageBreak/>
              <w:t>экстраординарной ситуации в области обращения с животными без владельцев на территории Пензенской области или на территории муниципального образования Пензенской области осуществляются с учетом следующих особенностей:</w:t>
            </w:r>
          </w:p>
          <w:p w:rsidR="00F8632E" w:rsidRPr="00F40704" w:rsidRDefault="00F8632E" w:rsidP="002404AE">
            <w:pPr>
              <w:pStyle w:val="afb"/>
              <w:ind w:left="34" w:firstLine="284"/>
              <w:jc w:val="both"/>
              <w:rPr>
                <w:sz w:val="27"/>
                <w:szCs w:val="27"/>
              </w:rPr>
            </w:pPr>
            <w:r w:rsidRPr="00F40704">
              <w:rPr>
                <w:sz w:val="27"/>
                <w:szCs w:val="27"/>
              </w:rPr>
              <w:t xml:space="preserve">1) осуществляется отлов животных без владельцев, включая стерилизованных животных без владельцев, имеющих </w:t>
            </w:r>
            <w:proofErr w:type="spellStart"/>
            <w:r w:rsidRPr="00F40704">
              <w:rPr>
                <w:sz w:val="27"/>
                <w:szCs w:val="27"/>
              </w:rPr>
              <w:t>неснимаемые</w:t>
            </w:r>
            <w:proofErr w:type="spellEnd"/>
            <w:r w:rsidRPr="00F40704">
              <w:rPr>
                <w:sz w:val="27"/>
                <w:szCs w:val="27"/>
              </w:rPr>
              <w:t xml:space="preserve"> или несмываемые метки, в том числе их транспортировка и немедленная передача в пункты временного содержания;</w:t>
            </w:r>
          </w:p>
          <w:p w:rsidR="00F8632E" w:rsidRPr="00F40704" w:rsidRDefault="00F8632E" w:rsidP="002404AE">
            <w:pPr>
              <w:pStyle w:val="afb"/>
              <w:ind w:left="34" w:firstLine="284"/>
              <w:jc w:val="both"/>
              <w:rPr>
                <w:sz w:val="27"/>
                <w:szCs w:val="27"/>
              </w:rPr>
            </w:pPr>
            <w:r w:rsidRPr="00F40704">
              <w:rPr>
                <w:sz w:val="27"/>
                <w:szCs w:val="27"/>
              </w:rPr>
              <w:t xml:space="preserve">2) мероприятия по вакцинации животных без владельцев против бешенства и иных заболеваний, опасных для человека и животных, стерилизации поступивших в пункты временного содержания животных без владельцев, маркированию, указанному  в пункте 4 статьи </w:t>
            </w:r>
            <w:r w:rsidR="002404AE" w:rsidRPr="00F40704">
              <w:rPr>
                <w:sz w:val="27"/>
                <w:szCs w:val="27"/>
              </w:rPr>
              <w:t>3</w:t>
            </w:r>
            <w:r w:rsidRPr="00F40704">
              <w:rPr>
                <w:sz w:val="27"/>
                <w:szCs w:val="27"/>
              </w:rPr>
              <w:t xml:space="preserve"> Закона, осуществляются только в случае передачи животного владельцу (новому владельцу) или частный приют;</w:t>
            </w:r>
          </w:p>
          <w:p w:rsidR="00F8632E" w:rsidRPr="00F40704" w:rsidRDefault="00F8632E" w:rsidP="002404AE">
            <w:pPr>
              <w:pStyle w:val="afb"/>
              <w:ind w:left="34" w:firstLine="284"/>
              <w:jc w:val="both"/>
              <w:rPr>
                <w:sz w:val="27"/>
                <w:szCs w:val="27"/>
              </w:rPr>
            </w:pPr>
            <w:r w:rsidRPr="00F40704">
              <w:rPr>
                <w:sz w:val="27"/>
                <w:szCs w:val="27"/>
              </w:rPr>
              <w:t xml:space="preserve">3) не допускается возврат </w:t>
            </w:r>
            <w:r w:rsidRPr="00F40704">
              <w:rPr>
                <w:sz w:val="27"/>
                <w:szCs w:val="27"/>
              </w:rPr>
              <w:lastRenderedPageBreak/>
              <w:t>животных без владельцев на прежние места их обитания</w:t>
            </w:r>
            <w:r w:rsidR="002404AE" w:rsidRPr="00F40704">
              <w:rPr>
                <w:sz w:val="27"/>
                <w:szCs w:val="27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863" w:rsidRDefault="00B90863" w:rsidP="00B90863">
            <w:pPr>
              <w:jc w:val="center"/>
            </w:pPr>
            <w:r w:rsidRPr="00594C01">
              <w:lastRenderedPageBreak/>
              <w:t>Не повлечет расходов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863" w:rsidRDefault="006A1A23">
            <w:pPr>
              <w:ind w:left="-62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</w:tr>
    </w:tbl>
    <w:p w:rsidR="007D37F4" w:rsidRDefault="007D37F4">
      <w:pPr>
        <w:ind w:firstLine="540"/>
        <w:jc w:val="both"/>
        <w:rPr>
          <w:sz w:val="27"/>
          <w:szCs w:val="27"/>
        </w:rPr>
      </w:pPr>
    </w:p>
    <w:p w:rsidR="007D37F4" w:rsidRDefault="007D37F4">
      <w:pPr>
        <w:jc w:val="both"/>
      </w:pPr>
      <w:r>
        <w:rPr>
          <w:sz w:val="27"/>
          <w:szCs w:val="27"/>
        </w:rPr>
        <w:t>7.5. Издержки и выгоды адресатов предлагаемого правового регулирования, не поддающиеся количественной оценке: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062"/>
      </w:tblGrid>
      <w:tr w:rsidR="007D37F4">
        <w:trPr>
          <w:trHeight w:val="373"/>
          <w:jc w:val="center"/>
        </w:trPr>
        <w:tc>
          <w:tcPr>
            <w:tcW w:w="15062" w:type="dxa"/>
            <w:tcBorders>
              <w:bottom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sz w:val="27"/>
                <w:szCs w:val="27"/>
              </w:rPr>
              <w:t>-</w:t>
            </w:r>
          </w:p>
        </w:tc>
      </w:tr>
    </w:tbl>
    <w:p w:rsidR="007D37F4" w:rsidRDefault="007D37F4">
      <w:pPr>
        <w:jc w:val="center"/>
      </w:pPr>
      <w:r>
        <w:rPr>
          <w:b/>
          <w:sz w:val="27"/>
          <w:szCs w:val="27"/>
        </w:rPr>
        <w:t>8. Оценка рисков неблагоприятных последствий применения предполагаемого регулирования</w:t>
      </w:r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20"/>
        <w:gridCol w:w="5220"/>
        <w:gridCol w:w="3961"/>
        <w:gridCol w:w="2349"/>
      </w:tblGrid>
      <w:tr w:rsidR="007D37F4">
        <w:trPr>
          <w:jc w:val="center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8.1. Виды рисков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8.2. Оценка вероятности наступления неблагоприятных последствий</w:t>
            </w:r>
          </w:p>
          <w:p w:rsidR="007D37F4" w:rsidRDefault="007D37F4">
            <w:pPr>
              <w:rPr>
                <w:sz w:val="27"/>
                <w:szCs w:val="27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8.3. Методы контроля рисков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8.4. Степень  контроля рисков</w:t>
            </w:r>
          </w:p>
          <w:p w:rsidR="007D37F4" w:rsidRDefault="007D37F4">
            <w:pPr>
              <w:jc w:val="center"/>
            </w:pPr>
            <w:r>
              <w:rPr>
                <w:i/>
                <w:sz w:val="27"/>
                <w:szCs w:val="27"/>
              </w:rPr>
              <w:t>(полный/ частичный/ отсутствует)</w:t>
            </w:r>
          </w:p>
        </w:tc>
      </w:tr>
      <w:tr w:rsidR="007D37F4">
        <w:trPr>
          <w:jc w:val="center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C6" w:rsidRDefault="008C60C6">
            <w:pPr>
              <w:pStyle w:val="afb"/>
              <w:tabs>
                <w:tab w:val="left" w:pos="426"/>
              </w:tabs>
              <w:spacing w:after="0"/>
              <w:ind w:left="0"/>
              <w:jc w:val="both"/>
            </w:pPr>
            <w:r>
              <w:rPr>
                <w:sz w:val="27"/>
                <w:szCs w:val="27"/>
              </w:rPr>
              <w:t xml:space="preserve">Невыполнение </w:t>
            </w:r>
            <w:r w:rsidR="0048498A">
              <w:rPr>
                <w:sz w:val="27"/>
                <w:szCs w:val="27"/>
              </w:rPr>
              <w:t xml:space="preserve">контролируемыми лицами </w:t>
            </w:r>
            <w:r w:rsidRPr="001E0D82">
              <w:rPr>
                <w:sz w:val="27"/>
                <w:szCs w:val="27"/>
              </w:rPr>
              <w:t>требовани</w:t>
            </w:r>
            <w:r>
              <w:rPr>
                <w:sz w:val="27"/>
                <w:szCs w:val="27"/>
              </w:rPr>
              <w:t>й</w:t>
            </w:r>
            <w:r w:rsidRPr="001E0D82">
              <w:rPr>
                <w:sz w:val="27"/>
                <w:szCs w:val="27"/>
              </w:rPr>
              <w:t xml:space="preserve"> </w:t>
            </w:r>
            <w:r w:rsidR="00026F42">
              <w:rPr>
                <w:sz w:val="27"/>
                <w:szCs w:val="27"/>
              </w:rPr>
              <w:t>Закона</w:t>
            </w:r>
          </w:p>
          <w:p w:rsidR="008C60C6" w:rsidRDefault="008C60C6" w:rsidP="008C60C6"/>
          <w:p w:rsidR="007D37F4" w:rsidRPr="008C60C6" w:rsidRDefault="007D37F4" w:rsidP="008C60C6"/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afb"/>
              <w:tabs>
                <w:tab w:val="left" w:pos="426"/>
              </w:tabs>
              <w:spacing w:after="0"/>
              <w:ind w:left="0"/>
              <w:jc w:val="center"/>
            </w:pPr>
            <w:r>
              <w:rPr>
                <w:sz w:val="27"/>
                <w:szCs w:val="27"/>
              </w:rPr>
              <w:t xml:space="preserve">Высокая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C6" w:rsidRDefault="008C60C6">
            <w:pPr>
              <w:pStyle w:val="afb"/>
              <w:tabs>
                <w:tab w:val="left" w:pos="426"/>
              </w:tabs>
              <w:spacing w:after="0"/>
              <w:ind w:left="0"/>
              <w:jc w:val="both"/>
            </w:pPr>
            <w:r>
              <w:rPr>
                <w:sz w:val="27"/>
                <w:szCs w:val="27"/>
              </w:rPr>
              <w:t xml:space="preserve">Мониторинг за выполнением </w:t>
            </w:r>
            <w:r w:rsidR="0048498A" w:rsidRPr="0048498A">
              <w:rPr>
                <w:sz w:val="27"/>
                <w:szCs w:val="27"/>
              </w:rPr>
              <w:t xml:space="preserve">контролируемыми лицами </w:t>
            </w:r>
            <w:r w:rsidR="0000399A">
              <w:rPr>
                <w:sz w:val="27"/>
                <w:szCs w:val="27"/>
              </w:rPr>
              <w:t xml:space="preserve">необходимых мероприятий </w:t>
            </w:r>
            <w:r w:rsidR="0048498A">
              <w:rPr>
                <w:sz w:val="27"/>
                <w:szCs w:val="27"/>
              </w:rPr>
              <w:t xml:space="preserve">с учетом введения </w:t>
            </w:r>
            <w:r w:rsidR="0048498A" w:rsidRPr="0048498A">
              <w:rPr>
                <w:sz w:val="27"/>
                <w:szCs w:val="27"/>
              </w:rPr>
              <w:t>экстраординарной ситуации</w:t>
            </w:r>
            <w:r w:rsidR="0048498A">
              <w:rPr>
                <w:sz w:val="27"/>
                <w:szCs w:val="27"/>
              </w:rPr>
              <w:t>.</w:t>
            </w:r>
          </w:p>
          <w:p w:rsidR="008C60C6" w:rsidRDefault="008C60C6" w:rsidP="008C60C6"/>
          <w:p w:rsidR="0090565C" w:rsidRDefault="0090565C" w:rsidP="0090565C"/>
          <w:p w:rsidR="00AC1D00" w:rsidRPr="00AC1D00" w:rsidRDefault="00AC1D00" w:rsidP="0090565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Проведение профилактических и контрольно-надзорных мероприятий</w:t>
            </w:r>
          </w:p>
          <w:p w:rsidR="007D37F4" w:rsidRPr="0090565C" w:rsidRDefault="007D37F4" w:rsidP="0090565C"/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8C60C6" w:rsidP="008C60C6">
            <w:pPr>
              <w:pStyle w:val="afb"/>
              <w:tabs>
                <w:tab w:val="left" w:pos="426"/>
              </w:tabs>
              <w:spacing w:after="0"/>
              <w:ind w:left="0"/>
              <w:jc w:val="center"/>
            </w:pPr>
            <w:r>
              <w:rPr>
                <w:sz w:val="27"/>
                <w:szCs w:val="27"/>
              </w:rPr>
              <w:t>частичный</w:t>
            </w:r>
          </w:p>
        </w:tc>
      </w:tr>
    </w:tbl>
    <w:p w:rsidR="007D37F4" w:rsidRDefault="007D37F4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D37F4" w:rsidRDefault="007D37F4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D37F4" w:rsidRDefault="007D37F4">
      <w:pPr>
        <w:pStyle w:val="ConsPlusNonformat"/>
        <w:jc w:val="center"/>
      </w:pPr>
      <w:r>
        <w:rPr>
          <w:rFonts w:ascii="Times New Roman" w:hAnsi="Times New Roman" w:cs="Times New Roman"/>
          <w:b/>
          <w:sz w:val="27"/>
          <w:szCs w:val="27"/>
        </w:rPr>
        <w:t>9. Сравнение возможных вариантов решения проблемы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508"/>
        <w:gridCol w:w="3420"/>
        <w:gridCol w:w="3240"/>
        <w:gridCol w:w="2890"/>
      </w:tblGrid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Вариант 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Вариант 2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Вариант 3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9.1. Содержание варианта решения проблемы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t>Принятие закона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8C60C6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t>Непринятие закона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9.2. Качественная характеристика и оценка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численности потенциальных адресатов  предполагаемого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CE2" w:rsidRDefault="004B2CE2">
            <w:pPr>
              <w:jc w:val="center"/>
              <w:rPr>
                <w:sz w:val="27"/>
                <w:szCs w:val="27"/>
              </w:rPr>
            </w:pPr>
            <w:r w:rsidRPr="004B2CE2">
              <w:rPr>
                <w:sz w:val="27"/>
                <w:szCs w:val="27"/>
              </w:rPr>
              <w:lastRenderedPageBreak/>
              <w:t xml:space="preserve">Доверие социально </w:t>
            </w:r>
            <w:r w:rsidRPr="004B2CE2">
              <w:rPr>
                <w:sz w:val="27"/>
                <w:szCs w:val="27"/>
              </w:rPr>
              <w:lastRenderedPageBreak/>
              <w:t>активных граждан к проводимым мероприятиям по регулированию численности животных без владельцев, уменьшение количества случаев нападения собак на людей</w:t>
            </w:r>
            <w:r w:rsidRPr="004B2CE2">
              <w:rPr>
                <w:sz w:val="27"/>
                <w:szCs w:val="27"/>
              </w:rPr>
              <w:tab/>
            </w:r>
          </w:p>
          <w:p w:rsidR="007D37F4" w:rsidRPr="004B2CE2" w:rsidRDefault="007D37F4" w:rsidP="004B2CE2">
            <w:pPr>
              <w:jc w:val="center"/>
            </w:pPr>
            <w:r>
              <w:rPr>
                <w:sz w:val="27"/>
                <w:szCs w:val="27"/>
              </w:rPr>
              <w:t>Не изменяется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CE2" w:rsidRDefault="004B2CE2">
            <w:pPr>
              <w:jc w:val="center"/>
              <w:rPr>
                <w:sz w:val="27"/>
                <w:szCs w:val="27"/>
              </w:rPr>
            </w:pPr>
            <w:r w:rsidRPr="004B2CE2">
              <w:rPr>
                <w:sz w:val="27"/>
                <w:szCs w:val="27"/>
              </w:rPr>
              <w:lastRenderedPageBreak/>
              <w:t xml:space="preserve">Негативное отношение </w:t>
            </w:r>
            <w:r w:rsidRPr="004B2CE2">
              <w:rPr>
                <w:sz w:val="27"/>
                <w:szCs w:val="27"/>
              </w:rPr>
              <w:lastRenderedPageBreak/>
              <w:t>социально активных граждан к проводимым мероприятиям по регулированию численности животных без владельцев</w:t>
            </w:r>
          </w:p>
          <w:p w:rsidR="004B2CE2" w:rsidRDefault="004B2CE2">
            <w:pPr>
              <w:jc w:val="center"/>
              <w:rPr>
                <w:sz w:val="27"/>
                <w:szCs w:val="27"/>
              </w:rPr>
            </w:pP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Не изменяется</w:t>
            </w:r>
          </w:p>
          <w:p w:rsidR="007D37F4" w:rsidRDefault="007D37F4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lastRenderedPageBreak/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65C" w:rsidRPr="0048498A" w:rsidRDefault="0048498A" w:rsidP="00525880">
            <w:pPr>
              <w:jc w:val="center"/>
              <w:rPr>
                <w:sz w:val="27"/>
                <w:szCs w:val="27"/>
              </w:rPr>
            </w:pPr>
            <w:r w:rsidRPr="0048498A">
              <w:rPr>
                <w:sz w:val="27"/>
                <w:szCs w:val="27"/>
              </w:rPr>
              <w:t>Расходов нет</w:t>
            </w:r>
          </w:p>
          <w:p w:rsidR="00A26BE8" w:rsidRPr="0048498A" w:rsidRDefault="00A26BE8">
            <w:pPr>
              <w:jc w:val="center"/>
            </w:pPr>
            <w:r w:rsidRPr="0048498A">
              <w:rPr>
                <w:sz w:val="27"/>
                <w:szCs w:val="27"/>
              </w:rPr>
              <w:t>Доходов нет</w:t>
            </w:r>
            <w:r w:rsidR="00326B85" w:rsidRPr="0048498A">
              <w:rPr>
                <w:sz w:val="27"/>
                <w:szCs w:val="27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48498A" w:rsidRDefault="00AC1D00">
            <w:pPr>
              <w:jc w:val="center"/>
              <w:rPr>
                <w:sz w:val="27"/>
                <w:szCs w:val="27"/>
              </w:rPr>
            </w:pPr>
            <w:r w:rsidRPr="0048498A">
              <w:rPr>
                <w:sz w:val="27"/>
                <w:szCs w:val="27"/>
              </w:rPr>
              <w:t>Расходы, направленные на возмещение ущерба, причиненного животными</w:t>
            </w:r>
          </w:p>
          <w:p w:rsidR="00AC1D00" w:rsidRPr="0048498A" w:rsidRDefault="00AC1D00">
            <w:pPr>
              <w:jc w:val="center"/>
            </w:pPr>
          </w:p>
          <w:p w:rsidR="007D37F4" w:rsidRPr="0048498A" w:rsidRDefault="007D37F4">
            <w:pPr>
              <w:jc w:val="center"/>
            </w:pPr>
            <w:r w:rsidRPr="0048498A">
              <w:rPr>
                <w:sz w:val="27"/>
                <w:szCs w:val="27"/>
              </w:rPr>
              <w:t>Доходов нет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9.4. Оценка расходов (доходов) консолидированного 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48498A" w:rsidRDefault="007D37F4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498A">
              <w:rPr>
                <w:rFonts w:ascii="Times New Roman" w:hAnsi="Times New Roman" w:cs="Times New Roman"/>
                <w:sz w:val="27"/>
                <w:szCs w:val="27"/>
              </w:rPr>
              <w:t>Расходов нет</w:t>
            </w:r>
          </w:p>
          <w:p w:rsidR="003549AC" w:rsidRPr="0048498A" w:rsidRDefault="003549A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7D37F4" w:rsidRPr="0048498A" w:rsidRDefault="0090565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48498A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Поступления в бюджет от денежных взысканий (штрафов) при наличии состава административного правонарушения</w:t>
            </w:r>
            <w:r w:rsidRPr="0048498A">
              <w:rPr>
                <w:rFonts w:eastAsia="Calibri"/>
                <w:bCs/>
                <w:sz w:val="27"/>
                <w:szCs w:val="27"/>
              </w:rPr>
              <w:t xml:space="preserve">  </w:t>
            </w:r>
            <w:r w:rsidR="00CF2C31" w:rsidRPr="0048498A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</w:t>
            </w:r>
            <w:r w:rsidR="003549AC" w:rsidRPr="0048498A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48498A" w:rsidRDefault="007D37F4">
            <w:pPr>
              <w:jc w:val="center"/>
            </w:pPr>
            <w:r w:rsidRPr="0048498A">
              <w:rPr>
                <w:sz w:val="27"/>
                <w:szCs w:val="27"/>
              </w:rPr>
              <w:t>Расходов нет</w:t>
            </w:r>
          </w:p>
          <w:p w:rsidR="007D37F4" w:rsidRPr="0048498A" w:rsidRDefault="007D37F4">
            <w:pPr>
              <w:jc w:val="center"/>
            </w:pPr>
            <w:r w:rsidRPr="0048498A">
              <w:rPr>
                <w:sz w:val="27"/>
                <w:szCs w:val="27"/>
              </w:rPr>
              <w:t>Доходов нет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9.5. Оценка рисков неблагоприятных последствий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48498A" w:rsidRDefault="007D37F4">
            <w:pPr>
              <w:pStyle w:val="ConsPlusNonformat"/>
              <w:jc w:val="center"/>
            </w:pPr>
            <w:r w:rsidRPr="0048498A">
              <w:rPr>
                <w:rFonts w:ascii="Times New Roman" w:hAnsi="Times New Roman" w:cs="Times New Roman"/>
                <w:sz w:val="27"/>
                <w:szCs w:val="27"/>
              </w:rPr>
              <w:t>Риски неблагоприятных последствий отсутствуют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48498A" w:rsidRDefault="00525880">
            <w:pPr>
              <w:jc w:val="both"/>
              <w:rPr>
                <w:sz w:val="27"/>
                <w:szCs w:val="27"/>
              </w:rPr>
            </w:pPr>
            <w:r w:rsidRPr="0048498A">
              <w:rPr>
                <w:sz w:val="27"/>
                <w:szCs w:val="27"/>
              </w:rPr>
              <w:t xml:space="preserve">Сохранится социальная напряженность между гражданами и владельцами домашних животных, негативная статистика случаев причинения вреда жизни или здоровью граждан, </w:t>
            </w:r>
            <w:r w:rsidRPr="0048498A">
              <w:rPr>
                <w:sz w:val="27"/>
                <w:szCs w:val="27"/>
              </w:rPr>
              <w:lastRenderedPageBreak/>
              <w:t>животным</w:t>
            </w:r>
          </w:p>
          <w:p w:rsidR="00525880" w:rsidRPr="0048498A" w:rsidRDefault="00525880" w:rsidP="007E5EB6">
            <w:pPr>
              <w:jc w:val="both"/>
            </w:pPr>
            <w:r w:rsidRPr="0048498A">
              <w:rPr>
                <w:color w:val="000000"/>
                <w:sz w:val="27"/>
                <w:szCs w:val="27"/>
              </w:rPr>
              <w:t xml:space="preserve">Не сократятся нарушения при </w:t>
            </w:r>
            <w:r w:rsidRPr="0048498A">
              <w:rPr>
                <w:rFonts w:eastAsia="Calibri"/>
                <w:color w:val="000000"/>
                <w:sz w:val="27"/>
                <w:szCs w:val="27"/>
                <w:lang w:eastAsia="en-US"/>
              </w:rPr>
              <w:t>содержании</w:t>
            </w:r>
            <w:r w:rsidR="007E5EB6" w:rsidRPr="0048498A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домашних животных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lastRenderedPageBreak/>
              <w:t>–</w:t>
            </w:r>
            <w:r w:rsidR="00A86DFA">
              <w:rPr>
                <w:sz w:val="27"/>
                <w:szCs w:val="27"/>
              </w:rPr>
              <w:t xml:space="preserve">  </w:t>
            </w:r>
            <w:r w:rsidR="00DF46E0">
              <w:rPr>
                <w:sz w:val="27"/>
                <w:szCs w:val="27"/>
              </w:rPr>
              <w:t xml:space="preserve"> </w:t>
            </w:r>
          </w:p>
        </w:tc>
      </w:tr>
    </w:tbl>
    <w:p w:rsidR="007D37F4" w:rsidRDefault="007D37F4">
      <w:pPr>
        <w:pStyle w:val="ConsPlusNonformat"/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9.6. Обоснование выбора предпочтительного варианта решения выявленной проблемы: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062"/>
      </w:tblGrid>
      <w:tr w:rsidR="007D37F4">
        <w:trPr>
          <w:trHeight w:val="372"/>
        </w:trPr>
        <w:tc>
          <w:tcPr>
            <w:tcW w:w="15062" w:type="dxa"/>
            <w:tcBorders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выбор первого варианта решения сделан исходя из оценки возможности достижения цели правового регулирования.</w:t>
            </w:r>
          </w:p>
        </w:tc>
      </w:tr>
    </w:tbl>
    <w:p w:rsidR="007D37F4" w:rsidRDefault="007D37F4">
      <w:pPr>
        <w:jc w:val="center"/>
      </w:pPr>
      <w:r>
        <w:rPr>
          <w:b/>
          <w:sz w:val="27"/>
          <w:szCs w:val="27"/>
        </w:rPr>
        <w:t>10. Результаты публичных консультаций по проекту нормативного правового акта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687"/>
        <w:gridCol w:w="9551"/>
      </w:tblGrid>
      <w:tr w:rsidR="007D37F4">
        <w:trPr>
          <w:trHeight w:val="1693"/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10.1.Срок,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B90404" w:rsidRDefault="007D37F4">
            <w:pPr>
              <w:jc w:val="both"/>
            </w:pPr>
            <w:r w:rsidRPr="00B90404">
              <w:rPr>
                <w:sz w:val="27"/>
                <w:szCs w:val="27"/>
              </w:rPr>
              <w:t>Начало:</w:t>
            </w:r>
          </w:p>
          <w:p w:rsidR="007D37F4" w:rsidRDefault="007D37F4" w:rsidP="0048498A">
            <w:pPr>
              <w:jc w:val="both"/>
            </w:pPr>
            <w:r w:rsidRPr="00B90404">
              <w:rPr>
                <w:sz w:val="27"/>
                <w:szCs w:val="27"/>
              </w:rPr>
              <w:t xml:space="preserve">Окончание: </w:t>
            </w:r>
          </w:p>
        </w:tc>
      </w:tr>
      <w:tr w:rsidR="007D37F4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10.2.Количество замечаний и предложений, полученных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 xml:space="preserve">из них учтено: полностью: </w:t>
            </w:r>
          </w:p>
          <w:p w:rsidR="007D37F4" w:rsidRDefault="00C35176">
            <w:pPr>
              <w:jc w:val="both"/>
            </w:pPr>
            <w:r>
              <w:rPr>
                <w:sz w:val="27"/>
                <w:szCs w:val="27"/>
              </w:rPr>
              <w:t>учтено частично:</w:t>
            </w:r>
          </w:p>
          <w:p w:rsidR="007D37F4" w:rsidRDefault="007E5EB6" w:rsidP="0048498A">
            <w:pPr>
              <w:jc w:val="both"/>
            </w:pPr>
            <w:r>
              <w:rPr>
                <w:sz w:val="27"/>
                <w:szCs w:val="27"/>
              </w:rPr>
              <w:t xml:space="preserve">не учтено: </w:t>
            </w:r>
          </w:p>
        </w:tc>
      </w:tr>
      <w:tr w:rsidR="007D37F4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10.3.Полный электронный адрес размещения Справки о проведении публичных консультаций: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 w:rsidP="006D55A0"/>
        </w:tc>
      </w:tr>
      <w:tr w:rsidR="007D37F4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10.4.Иные сведения о проведении публичного обсуждения проекта акта: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snapToGrid w:val="0"/>
              <w:rPr>
                <w:sz w:val="27"/>
                <w:szCs w:val="27"/>
              </w:rPr>
            </w:pPr>
          </w:p>
        </w:tc>
      </w:tr>
    </w:tbl>
    <w:p w:rsidR="007D37F4" w:rsidRDefault="007D37F4">
      <w:pPr>
        <w:rPr>
          <w:sz w:val="27"/>
          <w:szCs w:val="27"/>
        </w:rPr>
      </w:pPr>
    </w:p>
    <w:p w:rsidR="007D37F4" w:rsidRDefault="007D37F4">
      <w:pPr>
        <w:rPr>
          <w:sz w:val="27"/>
          <w:szCs w:val="27"/>
        </w:rPr>
      </w:pPr>
    </w:p>
    <w:p w:rsidR="0046379E" w:rsidRPr="0046379E" w:rsidRDefault="0046379E" w:rsidP="0046379E">
      <w:pPr>
        <w:ind w:left="-283" w:right="-312"/>
        <w:rPr>
          <w:sz w:val="28"/>
          <w:szCs w:val="28"/>
          <w:lang w:bidi="ar-SA"/>
        </w:rPr>
      </w:pPr>
      <w:r w:rsidRPr="0046379E">
        <w:rPr>
          <w:sz w:val="28"/>
          <w:szCs w:val="28"/>
          <w:lang w:bidi="ar-SA"/>
        </w:rPr>
        <w:t>Заместитель Председателя</w:t>
      </w:r>
    </w:p>
    <w:p w:rsidR="007D37F4" w:rsidRDefault="0046379E" w:rsidP="0046379E">
      <w:pPr>
        <w:ind w:left="-283" w:right="-312"/>
      </w:pPr>
      <w:r w:rsidRPr="0046379E">
        <w:rPr>
          <w:sz w:val="28"/>
          <w:szCs w:val="28"/>
          <w:lang w:bidi="ar-SA"/>
        </w:rPr>
        <w:t xml:space="preserve">Правительства - Министр                                                           </w:t>
      </w:r>
      <w:r>
        <w:rPr>
          <w:sz w:val="28"/>
          <w:szCs w:val="28"/>
          <w:lang w:bidi="ar-SA"/>
        </w:rPr>
        <w:t xml:space="preserve">                                                                           </w:t>
      </w:r>
      <w:r w:rsidRPr="0046379E">
        <w:rPr>
          <w:sz w:val="28"/>
          <w:szCs w:val="28"/>
          <w:lang w:bidi="ar-SA"/>
        </w:rPr>
        <w:t xml:space="preserve">         Р.А. </w:t>
      </w:r>
      <w:proofErr w:type="spellStart"/>
      <w:r w:rsidRPr="0046379E">
        <w:rPr>
          <w:sz w:val="28"/>
          <w:szCs w:val="28"/>
          <w:lang w:bidi="ar-SA"/>
        </w:rPr>
        <w:t>Калентьев</w:t>
      </w:r>
      <w:proofErr w:type="spellEnd"/>
    </w:p>
    <w:sectPr w:rsidR="007D37F4" w:rsidSect="00676705">
      <w:pgSz w:w="16838" w:h="11906" w:orient="landscape"/>
      <w:pgMar w:top="1134" w:right="1134" w:bottom="1135" w:left="1134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BFB4AE4"/>
    <w:multiLevelType w:val="hybridMultilevel"/>
    <w:tmpl w:val="D512D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070AE5"/>
    <w:multiLevelType w:val="hybridMultilevel"/>
    <w:tmpl w:val="18B4F7FA"/>
    <w:lvl w:ilvl="0" w:tplc="CA20A3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565"/>
    <w:rsid w:val="0000399A"/>
    <w:rsid w:val="00026F42"/>
    <w:rsid w:val="000C5D87"/>
    <w:rsid w:val="000D68D5"/>
    <w:rsid w:val="00182336"/>
    <w:rsid w:val="002404AE"/>
    <w:rsid w:val="0025683C"/>
    <w:rsid w:val="00257437"/>
    <w:rsid w:val="00280467"/>
    <w:rsid w:val="002D5F83"/>
    <w:rsid w:val="002F0F25"/>
    <w:rsid w:val="002F1974"/>
    <w:rsid w:val="002F6E2F"/>
    <w:rsid w:val="00310963"/>
    <w:rsid w:val="00321C46"/>
    <w:rsid w:val="003252A8"/>
    <w:rsid w:val="00326B85"/>
    <w:rsid w:val="003303B5"/>
    <w:rsid w:val="003549AC"/>
    <w:rsid w:val="00371E18"/>
    <w:rsid w:val="00397558"/>
    <w:rsid w:val="0040695B"/>
    <w:rsid w:val="00417A30"/>
    <w:rsid w:val="00431063"/>
    <w:rsid w:val="00441001"/>
    <w:rsid w:val="00444BB2"/>
    <w:rsid w:val="0046379E"/>
    <w:rsid w:val="0048498A"/>
    <w:rsid w:val="00490A0B"/>
    <w:rsid w:val="004948EA"/>
    <w:rsid w:val="004B2CE2"/>
    <w:rsid w:val="00504830"/>
    <w:rsid w:val="00524C95"/>
    <w:rsid w:val="00525880"/>
    <w:rsid w:val="005D58E4"/>
    <w:rsid w:val="00623565"/>
    <w:rsid w:val="00642A9A"/>
    <w:rsid w:val="006515F8"/>
    <w:rsid w:val="00672C08"/>
    <w:rsid w:val="00676705"/>
    <w:rsid w:val="00683FF1"/>
    <w:rsid w:val="006A1A23"/>
    <w:rsid w:val="006D55A0"/>
    <w:rsid w:val="00763FB8"/>
    <w:rsid w:val="007D37F4"/>
    <w:rsid w:val="007E5EB6"/>
    <w:rsid w:val="00816B70"/>
    <w:rsid w:val="008824F7"/>
    <w:rsid w:val="008C60C6"/>
    <w:rsid w:val="008F1DED"/>
    <w:rsid w:val="0090565C"/>
    <w:rsid w:val="00965EEF"/>
    <w:rsid w:val="009C4B19"/>
    <w:rsid w:val="00A034DF"/>
    <w:rsid w:val="00A26BE8"/>
    <w:rsid w:val="00A30272"/>
    <w:rsid w:val="00A86DFA"/>
    <w:rsid w:val="00AA1DF4"/>
    <w:rsid w:val="00AC1D00"/>
    <w:rsid w:val="00B576BF"/>
    <w:rsid w:val="00B84808"/>
    <w:rsid w:val="00B90404"/>
    <w:rsid w:val="00B90863"/>
    <w:rsid w:val="00BB3CAA"/>
    <w:rsid w:val="00C35176"/>
    <w:rsid w:val="00C52137"/>
    <w:rsid w:val="00CF1721"/>
    <w:rsid w:val="00CF2C31"/>
    <w:rsid w:val="00D37355"/>
    <w:rsid w:val="00DF46E0"/>
    <w:rsid w:val="00E12AAF"/>
    <w:rsid w:val="00E63BD6"/>
    <w:rsid w:val="00E83CDA"/>
    <w:rsid w:val="00EB4D92"/>
    <w:rsid w:val="00ED53A7"/>
    <w:rsid w:val="00F24AA0"/>
    <w:rsid w:val="00F40704"/>
    <w:rsid w:val="00F5477C"/>
    <w:rsid w:val="00F8632E"/>
    <w:rsid w:val="00FC07B3"/>
    <w:rsid w:val="00FE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05"/>
    <w:pPr>
      <w:suppressAutoHyphens/>
    </w:pPr>
    <w:rPr>
      <w:szCs w:val="22"/>
      <w:lang w:eastAsia="zh-CN" w:bidi="en-US"/>
    </w:rPr>
  </w:style>
  <w:style w:type="paragraph" w:styleId="1">
    <w:name w:val="heading 1"/>
    <w:next w:val="a0"/>
    <w:qFormat/>
    <w:rsid w:val="00676705"/>
    <w:pPr>
      <w:keepNext/>
      <w:keepLines/>
      <w:tabs>
        <w:tab w:val="num" w:pos="0"/>
      </w:tabs>
      <w:suppressAutoHyphens/>
      <w:spacing w:before="480" w:after="200"/>
      <w:outlineLvl w:val="0"/>
    </w:pPr>
    <w:rPr>
      <w:rFonts w:ascii="Arial" w:eastAsia="Arial" w:hAnsi="Arial" w:cs="Arial"/>
      <w:sz w:val="40"/>
      <w:szCs w:val="40"/>
      <w:lang w:eastAsia="zh-CN" w:bidi="en-US"/>
    </w:rPr>
  </w:style>
  <w:style w:type="paragraph" w:styleId="2">
    <w:name w:val="heading 2"/>
    <w:next w:val="a0"/>
    <w:qFormat/>
    <w:rsid w:val="00676705"/>
    <w:pPr>
      <w:keepNext/>
      <w:keepLines/>
      <w:tabs>
        <w:tab w:val="num" w:pos="0"/>
      </w:tabs>
      <w:suppressAutoHyphens/>
      <w:spacing w:before="360" w:after="200"/>
      <w:outlineLvl w:val="1"/>
    </w:pPr>
    <w:rPr>
      <w:rFonts w:ascii="Arial" w:eastAsia="Arial" w:hAnsi="Arial" w:cs="Arial"/>
      <w:sz w:val="34"/>
      <w:szCs w:val="22"/>
      <w:lang w:eastAsia="zh-CN" w:bidi="en-US"/>
    </w:rPr>
  </w:style>
  <w:style w:type="paragraph" w:styleId="3">
    <w:name w:val="heading 3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2"/>
    </w:pPr>
    <w:rPr>
      <w:rFonts w:ascii="Arial" w:eastAsia="Arial" w:hAnsi="Arial" w:cs="Arial"/>
      <w:sz w:val="30"/>
      <w:szCs w:val="30"/>
      <w:lang w:eastAsia="zh-CN" w:bidi="en-US"/>
    </w:rPr>
  </w:style>
  <w:style w:type="paragraph" w:styleId="4">
    <w:name w:val="heading 4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 w:bidi="en-US"/>
    </w:rPr>
  </w:style>
  <w:style w:type="paragraph" w:styleId="5">
    <w:name w:val="heading 5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 w:bidi="en-US"/>
    </w:rPr>
  </w:style>
  <w:style w:type="paragraph" w:styleId="6">
    <w:name w:val="heading 6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 w:bidi="en-US"/>
    </w:rPr>
  </w:style>
  <w:style w:type="paragraph" w:styleId="7">
    <w:name w:val="heading 7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 w:bidi="en-US"/>
    </w:rPr>
  </w:style>
  <w:style w:type="paragraph" w:styleId="8">
    <w:name w:val="heading 8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 w:bidi="en-US"/>
    </w:rPr>
  </w:style>
  <w:style w:type="paragraph" w:styleId="9">
    <w:name w:val="heading 9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676705"/>
  </w:style>
  <w:style w:type="character" w:customStyle="1" w:styleId="11">
    <w:name w:val="Заголовок 1 Знак"/>
    <w:rsid w:val="0067670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rsid w:val="00676705"/>
    <w:rPr>
      <w:rFonts w:ascii="Arial" w:eastAsia="Arial" w:hAnsi="Arial" w:cs="Arial"/>
      <w:sz w:val="34"/>
    </w:rPr>
  </w:style>
  <w:style w:type="character" w:customStyle="1" w:styleId="30">
    <w:name w:val="Заголовок 3 Знак"/>
    <w:rsid w:val="0067670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rsid w:val="0067670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rsid w:val="0067670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rsid w:val="0067670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rsid w:val="0067670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rsid w:val="0067670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rsid w:val="00676705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rsid w:val="00676705"/>
    <w:rPr>
      <w:sz w:val="48"/>
      <w:szCs w:val="48"/>
    </w:rPr>
  </w:style>
  <w:style w:type="character" w:customStyle="1" w:styleId="a5">
    <w:name w:val="Подзаголовок Знак"/>
    <w:rsid w:val="00676705"/>
    <w:rPr>
      <w:sz w:val="24"/>
      <w:szCs w:val="24"/>
    </w:rPr>
  </w:style>
  <w:style w:type="character" w:customStyle="1" w:styleId="21">
    <w:name w:val="Цитата 2 Знак"/>
    <w:rsid w:val="00676705"/>
    <w:rPr>
      <w:i/>
    </w:rPr>
  </w:style>
  <w:style w:type="character" w:customStyle="1" w:styleId="a6">
    <w:name w:val="Выделенная цитата Знак"/>
    <w:rsid w:val="00676705"/>
    <w:rPr>
      <w:i/>
    </w:rPr>
  </w:style>
  <w:style w:type="character" w:customStyle="1" w:styleId="a7">
    <w:name w:val="Верхний колонтитул Знак"/>
    <w:rsid w:val="00676705"/>
  </w:style>
  <w:style w:type="character" w:customStyle="1" w:styleId="FooterChar">
    <w:name w:val="Footer Char"/>
    <w:rsid w:val="00676705"/>
  </w:style>
  <w:style w:type="character" w:customStyle="1" w:styleId="a8">
    <w:name w:val="Нижний колонтитул Знак"/>
    <w:rsid w:val="00676705"/>
  </w:style>
  <w:style w:type="character" w:styleId="a9">
    <w:name w:val="Hyperlink"/>
    <w:rsid w:val="00676705"/>
    <w:rPr>
      <w:color w:val="0000FF"/>
      <w:u w:val="single"/>
    </w:rPr>
  </w:style>
  <w:style w:type="character" w:customStyle="1" w:styleId="aa">
    <w:name w:val="Текст сноски Знак"/>
    <w:rsid w:val="00676705"/>
    <w:rPr>
      <w:sz w:val="18"/>
    </w:rPr>
  </w:style>
  <w:style w:type="character" w:styleId="ab">
    <w:name w:val="footnote reference"/>
    <w:rsid w:val="00676705"/>
    <w:rPr>
      <w:vertAlign w:val="superscript"/>
    </w:rPr>
  </w:style>
  <w:style w:type="character" w:customStyle="1" w:styleId="FootnoteCharacters">
    <w:name w:val="Footnote Characters"/>
    <w:rsid w:val="00676705"/>
    <w:rPr>
      <w:vertAlign w:val="superscript"/>
    </w:rPr>
  </w:style>
  <w:style w:type="character" w:customStyle="1" w:styleId="12">
    <w:name w:val="Основной шрифт абзаца;Знак Знак1"/>
    <w:rsid w:val="00676705"/>
  </w:style>
  <w:style w:type="character" w:customStyle="1" w:styleId="13">
    <w:name w:val="Знак примечания1"/>
    <w:rsid w:val="00676705"/>
    <w:rPr>
      <w:sz w:val="16"/>
      <w:szCs w:val="16"/>
    </w:rPr>
  </w:style>
  <w:style w:type="character" w:customStyle="1" w:styleId="ac">
    <w:name w:val="Текст примечания Знак"/>
    <w:rsid w:val="00676705"/>
    <w:rPr>
      <w:rFonts w:ascii="Arial" w:eastAsia="Arial" w:hAnsi="Arial" w:cs="Arial"/>
      <w:szCs w:val="20"/>
      <w:lang w:bidi="ar-SA"/>
    </w:rPr>
  </w:style>
  <w:style w:type="character" w:customStyle="1" w:styleId="14">
    <w:name w:val="Текст примечания Знак1"/>
    <w:rsid w:val="00676705"/>
    <w:rPr>
      <w:rFonts w:ascii="Arial" w:eastAsia="Arial" w:hAnsi="Arial" w:cs="Arial"/>
      <w:szCs w:val="20"/>
      <w:lang w:bidi="ar-SA"/>
    </w:rPr>
  </w:style>
  <w:style w:type="character" w:customStyle="1" w:styleId="ad">
    <w:name w:val="Тема примечания Знак"/>
    <w:rsid w:val="00676705"/>
    <w:rPr>
      <w:rFonts w:ascii="Arial" w:eastAsia="Arial" w:hAnsi="Arial" w:cs="Arial"/>
      <w:b/>
      <w:bCs/>
      <w:szCs w:val="20"/>
      <w:lang w:bidi="ar-SA"/>
    </w:rPr>
  </w:style>
  <w:style w:type="paragraph" w:customStyle="1" w:styleId="ae">
    <w:name w:val="Заголовок"/>
    <w:basedOn w:val="a"/>
    <w:next w:val="a0"/>
    <w:rsid w:val="00676705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0">
    <w:name w:val="Body Text"/>
    <w:basedOn w:val="a"/>
    <w:rsid w:val="00676705"/>
    <w:pPr>
      <w:spacing w:after="140" w:line="276" w:lineRule="auto"/>
    </w:pPr>
  </w:style>
  <w:style w:type="paragraph" w:styleId="af">
    <w:name w:val="List"/>
    <w:basedOn w:val="a0"/>
    <w:rsid w:val="00676705"/>
    <w:rPr>
      <w:rFonts w:ascii="PT Sans" w:hAnsi="PT Sans" w:cs="Noto Sans Devanagari"/>
    </w:rPr>
  </w:style>
  <w:style w:type="paragraph" w:styleId="af0">
    <w:name w:val="caption"/>
    <w:qFormat/>
    <w:rsid w:val="00676705"/>
    <w:pPr>
      <w:suppressAutoHyphens/>
      <w:spacing w:before="300" w:after="200"/>
      <w:contextualSpacing/>
    </w:pPr>
    <w:rPr>
      <w:sz w:val="48"/>
      <w:szCs w:val="48"/>
      <w:lang w:eastAsia="zh-CN" w:bidi="en-US"/>
    </w:rPr>
  </w:style>
  <w:style w:type="paragraph" w:customStyle="1" w:styleId="15">
    <w:name w:val="Указатель1"/>
    <w:basedOn w:val="a"/>
    <w:rsid w:val="00676705"/>
    <w:pPr>
      <w:suppressLineNumbers/>
    </w:pPr>
    <w:rPr>
      <w:rFonts w:ascii="PT Sans" w:hAnsi="PT Sans" w:cs="Noto Sans Devanagari"/>
    </w:rPr>
  </w:style>
  <w:style w:type="paragraph" w:customStyle="1" w:styleId="16">
    <w:name w:val="Название объекта1"/>
    <w:rsid w:val="00676705"/>
    <w:pPr>
      <w:suppressAutoHyphens/>
      <w:spacing w:line="276" w:lineRule="auto"/>
    </w:pPr>
    <w:rPr>
      <w:b/>
      <w:bCs/>
      <w:color w:val="4F81BD"/>
      <w:sz w:val="18"/>
      <w:szCs w:val="18"/>
      <w:lang w:eastAsia="zh-CN" w:bidi="en-US"/>
    </w:rPr>
  </w:style>
  <w:style w:type="paragraph" w:styleId="af1">
    <w:name w:val="index heading"/>
    <w:basedOn w:val="a"/>
    <w:rsid w:val="00676705"/>
    <w:pPr>
      <w:suppressLineNumbers/>
    </w:pPr>
    <w:rPr>
      <w:rFonts w:ascii="PT Sans" w:hAnsi="PT Sans" w:cs="Noto Sans Devanagari"/>
    </w:rPr>
  </w:style>
  <w:style w:type="paragraph" w:styleId="af2">
    <w:name w:val="No Spacing"/>
    <w:qFormat/>
    <w:rsid w:val="00676705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3">
    <w:name w:val="Subtitle"/>
    <w:next w:val="a0"/>
    <w:qFormat/>
    <w:rsid w:val="00676705"/>
    <w:pPr>
      <w:suppressAutoHyphens/>
      <w:spacing w:before="200" w:after="200"/>
    </w:pPr>
    <w:rPr>
      <w:sz w:val="24"/>
      <w:szCs w:val="24"/>
      <w:lang w:eastAsia="zh-CN" w:bidi="en-US"/>
    </w:rPr>
  </w:style>
  <w:style w:type="paragraph" w:styleId="22">
    <w:name w:val="Quote"/>
    <w:qFormat/>
    <w:rsid w:val="00676705"/>
    <w:pPr>
      <w:suppressAutoHyphens/>
      <w:ind w:left="720" w:right="720"/>
    </w:pPr>
    <w:rPr>
      <w:i/>
      <w:szCs w:val="22"/>
      <w:lang w:eastAsia="zh-CN" w:bidi="en-US"/>
    </w:rPr>
  </w:style>
  <w:style w:type="paragraph" w:styleId="af4">
    <w:name w:val="Intense Quote"/>
    <w:qFormat/>
    <w:rsid w:val="0067670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ind w:left="720" w:right="720"/>
    </w:pPr>
    <w:rPr>
      <w:i/>
      <w:szCs w:val="22"/>
      <w:lang w:eastAsia="zh-CN" w:bidi="en-US"/>
    </w:rPr>
  </w:style>
  <w:style w:type="paragraph" w:customStyle="1" w:styleId="af5">
    <w:name w:val="Верхний и нижний колонтитулы"/>
    <w:basedOn w:val="a"/>
    <w:rsid w:val="00676705"/>
  </w:style>
  <w:style w:type="paragraph" w:styleId="af6">
    <w:name w:val="head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7">
    <w:name w:val="foot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8">
    <w:name w:val="footnote text"/>
    <w:rsid w:val="00676705"/>
    <w:pPr>
      <w:suppressAutoHyphens/>
      <w:spacing w:after="40"/>
    </w:pPr>
    <w:rPr>
      <w:sz w:val="18"/>
      <w:szCs w:val="22"/>
      <w:lang w:eastAsia="zh-CN" w:bidi="en-US"/>
    </w:rPr>
  </w:style>
  <w:style w:type="paragraph" w:styleId="17">
    <w:name w:val="toc 1"/>
    <w:rsid w:val="00676705"/>
    <w:pPr>
      <w:suppressAutoHyphens/>
      <w:spacing w:after="57"/>
    </w:pPr>
    <w:rPr>
      <w:szCs w:val="22"/>
      <w:lang w:eastAsia="zh-CN" w:bidi="en-US"/>
    </w:rPr>
  </w:style>
  <w:style w:type="paragraph" w:styleId="23">
    <w:name w:val="toc 2"/>
    <w:rsid w:val="00676705"/>
    <w:pPr>
      <w:suppressAutoHyphens/>
      <w:spacing w:after="57"/>
      <w:ind w:left="283"/>
    </w:pPr>
    <w:rPr>
      <w:szCs w:val="22"/>
      <w:lang w:eastAsia="zh-CN" w:bidi="en-US"/>
    </w:rPr>
  </w:style>
  <w:style w:type="paragraph" w:styleId="31">
    <w:name w:val="toc 3"/>
    <w:rsid w:val="00676705"/>
    <w:pPr>
      <w:suppressAutoHyphens/>
      <w:spacing w:after="57"/>
      <w:ind w:left="567"/>
    </w:pPr>
    <w:rPr>
      <w:szCs w:val="22"/>
      <w:lang w:eastAsia="zh-CN" w:bidi="en-US"/>
    </w:rPr>
  </w:style>
  <w:style w:type="paragraph" w:styleId="41">
    <w:name w:val="toc 4"/>
    <w:rsid w:val="00676705"/>
    <w:pPr>
      <w:suppressAutoHyphens/>
      <w:spacing w:after="57"/>
      <w:ind w:left="850"/>
    </w:pPr>
    <w:rPr>
      <w:szCs w:val="22"/>
      <w:lang w:eastAsia="zh-CN" w:bidi="en-US"/>
    </w:rPr>
  </w:style>
  <w:style w:type="paragraph" w:styleId="51">
    <w:name w:val="toc 5"/>
    <w:rsid w:val="00676705"/>
    <w:pPr>
      <w:suppressAutoHyphens/>
      <w:spacing w:after="57"/>
      <w:ind w:left="1134"/>
    </w:pPr>
    <w:rPr>
      <w:szCs w:val="22"/>
      <w:lang w:eastAsia="zh-CN" w:bidi="en-US"/>
    </w:rPr>
  </w:style>
  <w:style w:type="paragraph" w:styleId="61">
    <w:name w:val="toc 6"/>
    <w:rsid w:val="00676705"/>
    <w:pPr>
      <w:suppressAutoHyphens/>
      <w:spacing w:after="57"/>
      <w:ind w:left="1417"/>
    </w:pPr>
    <w:rPr>
      <w:szCs w:val="22"/>
      <w:lang w:eastAsia="zh-CN" w:bidi="en-US"/>
    </w:rPr>
  </w:style>
  <w:style w:type="paragraph" w:styleId="71">
    <w:name w:val="toc 7"/>
    <w:rsid w:val="00676705"/>
    <w:pPr>
      <w:suppressAutoHyphens/>
      <w:spacing w:after="57"/>
      <w:ind w:left="1701"/>
    </w:pPr>
    <w:rPr>
      <w:szCs w:val="22"/>
      <w:lang w:eastAsia="zh-CN" w:bidi="en-US"/>
    </w:rPr>
  </w:style>
  <w:style w:type="paragraph" w:styleId="81">
    <w:name w:val="toc 8"/>
    <w:rsid w:val="00676705"/>
    <w:pPr>
      <w:suppressAutoHyphens/>
      <w:spacing w:after="57"/>
      <w:ind w:left="1984"/>
    </w:pPr>
    <w:rPr>
      <w:szCs w:val="22"/>
      <w:lang w:eastAsia="zh-CN" w:bidi="en-US"/>
    </w:rPr>
  </w:style>
  <w:style w:type="paragraph" w:styleId="91">
    <w:name w:val="toc 9"/>
    <w:rsid w:val="00676705"/>
    <w:pPr>
      <w:suppressAutoHyphens/>
      <w:spacing w:after="57"/>
      <w:ind w:left="2268"/>
    </w:pPr>
    <w:rPr>
      <w:szCs w:val="22"/>
      <w:lang w:eastAsia="zh-CN" w:bidi="en-US"/>
    </w:rPr>
  </w:style>
  <w:style w:type="paragraph" w:styleId="af9">
    <w:name w:val="toa heading"/>
    <w:rsid w:val="00676705"/>
    <w:pPr>
      <w:suppressAutoHyphens/>
    </w:pPr>
    <w:rPr>
      <w:szCs w:val="22"/>
      <w:lang w:eastAsia="zh-CN" w:bidi="en-US"/>
    </w:rPr>
  </w:style>
  <w:style w:type="paragraph" w:customStyle="1" w:styleId="ConsPlusNonformat">
    <w:name w:val="ConsPlusNonformat"/>
    <w:rsid w:val="00676705"/>
    <w:pPr>
      <w:widowControl w:val="0"/>
      <w:suppressAutoHyphens/>
    </w:pPr>
    <w:rPr>
      <w:rFonts w:ascii="Courier New" w:hAnsi="Courier New" w:cs="Courier New"/>
      <w:szCs w:val="22"/>
      <w:lang w:eastAsia="zh-CN"/>
    </w:rPr>
  </w:style>
  <w:style w:type="paragraph" w:customStyle="1" w:styleId="UserStyle0">
    <w:name w:val="UserStyle_0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styleId="afa">
    <w:name w:val="Balloon Text"/>
    <w:basedOn w:val="a"/>
    <w:rsid w:val="00676705"/>
    <w:rPr>
      <w:rFonts w:ascii="Tahoma" w:hAnsi="Tahoma" w:cs="Tahoma"/>
      <w:sz w:val="16"/>
      <w:szCs w:val="16"/>
    </w:rPr>
  </w:style>
  <w:style w:type="paragraph" w:styleId="afb">
    <w:name w:val="List Paragraph"/>
    <w:basedOn w:val="a"/>
    <w:qFormat/>
    <w:rsid w:val="00676705"/>
    <w:pPr>
      <w:spacing w:after="200"/>
      <w:ind w:left="720"/>
      <w:contextualSpacing/>
    </w:pPr>
  </w:style>
  <w:style w:type="paragraph" w:customStyle="1" w:styleId="18">
    <w:name w:val="1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c">
    <w:name w:val="Знак Знак Знак Знак Знак Знак 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d">
    <w:name w:val="Знак"/>
    <w:basedOn w:val="a"/>
    <w:rsid w:val="00676705"/>
    <w:pPr>
      <w:spacing w:after="160" w:line="240" w:lineRule="exact"/>
      <w:ind w:left="720" w:hanging="720"/>
      <w:jc w:val="both"/>
    </w:pPr>
    <w:rPr>
      <w:rFonts w:ascii="Verdana" w:hAnsi="Verdana" w:cs="Verdana"/>
      <w:lang w:val="en-US"/>
    </w:rPr>
  </w:style>
  <w:style w:type="paragraph" w:customStyle="1" w:styleId="afe">
    <w:name w:val="Знак Знак"/>
    <w:basedOn w:val="a"/>
    <w:rsid w:val="00676705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19">
    <w:name w:val="Стиль1"/>
    <w:basedOn w:val="a"/>
    <w:rsid w:val="00676705"/>
    <w:pPr>
      <w:spacing w:line="264" w:lineRule="auto"/>
      <w:ind w:firstLine="539"/>
      <w:jc w:val="both"/>
    </w:pPr>
    <w:rPr>
      <w:sz w:val="28"/>
      <w:szCs w:val="28"/>
    </w:rPr>
  </w:style>
  <w:style w:type="paragraph" w:customStyle="1" w:styleId="1a">
    <w:name w:val="Знак1"/>
    <w:basedOn w:val="a"/>
    <w:rsid w:val="00676705"/>
    <w:pPr>
      <w:keepLines/>
      <w:spacing w:after="160" w:line="240" w:lineRule="exact"/>
    </w:pPr>
    <w:rPr>
      <w:rFonts w:ascii="Verdana" w:eastAsia="MS Mincho" w:hAnsi="Verdana" w:cs="Verdana"/>
      <w:lang w:val="en-US"/>
    </w:rPr>
  </w:style>
  <w:style w:type="paragraph" w:customStyle="1" w:styleId="aff">
    <w:name w:val="Знак Знак Знак Знак Знак Знак Знак"/>
    <w:basedOn w:val="a"/>
    <w:rsid w:val="00676705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Normal">
    <w:name w:val="ConsPlusNormal"/>
    <w:rsid w:val="00676705"/>
    <w:pPr>
      <w:widowControl w:val="0"/>
      <w:suppressAutoHyphens/>
    </w:pPr>
    <w:rPr>
      <w:sz w:val="24"/>
      <w:szCs w:val="22"/>
      <w:lang w:eastAsia="zh-CN"/>
    </w:rPr>
  </w:style>
  <w:style w:type="paragraph" w:customStyle="1" w:styleId="1b">
    <w:name w:val="Знак Знак1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Default">
    <w:name w:val="Default"/>
    <w:rsid w:val="00676705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customStyle="1" w:styleId="aff0">
    <w:name w:val="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szCs w:val="20"/>
      <w:lang w:val="en-US" w:bidi="ar-SA"/>
    </w:rPr>
  </w:style>
  <w:style w:type="paragraph" w:customStyle="1" w:styleId="1c">
    <w:name w:val="Текст примечания1"/>
    <w:basedOn w:val="a"/>
    <w:rsid w:val="00676705"/>
    <w:pPr>
      <w:spacing w:after="200"/>
    </w:pPr>
    <w:rPr>
      <w:rFonts w:ascii="Arial" w:eastAsia="Arial" w:hAnsi="Arial" w:cs="Arial"/>
      <w:szCs w:val="20"/>
      <w:lang w:bidi="ar-SA"/>
    </w:rPr>
  </w:style>
  <w:style w:type="paragraph" w:styleId="aff1">
    <w:name w:val="annotation subject"/>
    <w:basedOn w:val="1c"/>
    <w:next w:val="1c"/>
    <w:rsid w:val="00676705"/>
    <w:pPr>
      <w:spacing w:after="0"/>
    </w:pPr>
    <w:rPr>
      <w:rFonts w:ascii="Times New Roman" w:eastAsia="Times New Roman" w:hAnsi="Times New Roman" w:cs="Times New Roman"/>
      <w:b/>
      <w:bCs/>
      <w:lang w:bidi="en-US"/>
    </w:rPr>
  </w:style>
  <w:style w:type="paragraph" w:customStyle="1" w:styleId="aff2">
    <w:name w:val="Содержимое таблицы"/>
    <w:basedOn w:val="a"/>
    <w:rsid w:val="00676705"/>
    <w:pPr>
      <w:suppressLineNumbers/>
    </w:pPr>
  </w:style>
  <w:style w:type="paragraph" w:customStyle="1" w:styleId="aff3">
    <w:name w:val="Заголовок таблицы"/>
    <w:basedOn w:val="aff2"/>
    <w:rsid w:val="00676705"/>
    <w:pPr>
      <w:jc w:val="center"/>
    </w:pPr>
    <w:rPr>
      <w:b/>
      <w:bCs/>
    </w:rPr>
  </w:style>
  <w:style w:type="paragraph" w:customStyle="1" w:styleId="aff4">
    <w:name w:val="Знак Знак Знак Знак Знак Знак Знак Знак"/>
    <w:basedOn w:val="a"/>
    <w:rsid w:val="00026F42"/>
    <w:pPr>
      <w:suppressAutoHyphens w:val="0"/>
      <w:spacing w:before="100" w:beforeAutospacing="1" w:after="100" w:afterAutospacing="1"/>
    </w:pPr>
    <w:rPr>
      <w:rFonts w:ascii="Tahoma" w:hAnsi="Tahoma" w:cs="Tahoma"/>
      <w:szCs w:val="20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05"/>
    <w:pPr>
      <w:suppressAutoHyphens/>
    </w:pPr>
    <w:rPr>
      <w:szCs w:val="22"/>
      <w:lang w:eastAsia="zh-CN" w:bidi="en-US"/>
    </w:rPr>
  </w:style>
  <w:style w:type="paragraph" w:styleId="1">
    <w:name w:val="heading 1"/>
    <w:next w:val="a0"/>
    <w:qFormat/>
    <w:rsid w:val="00676705"/>
    <w:pPr>
      <w:keepNext/>
      <w:keepLines/>
      <w:tabs>
        <w:tab w:val="num" w:pos="0"/>
      </w:tabs>
      <w:suppressAutoHyphens/>
      <w:spacing w:before="480" w:after="200"/>
      <w:outlineLvl w:val="0"/>
    </w:pPr>
    <w:rPr>
      <w:rFonts w:ascii="Arial" w:eastAsia="Arial" w:hAnsi="Arial" w:cs="Arial"/>
      <w:sz w:val="40"/>
      <w:szCs w:val="40"/>
      <w:lang w:eastAsia="zh-CN" w:bidi="en-US"/>
    </w:rPr>
  </w:style>
  <w:style w:type="paragraph" w:styleId="2">
    <w:name w:val="heading 2"/>
    <w:next w:val="a0"/>
    <w:qFormat/>
    <w:rsid w:val="00676705"/>
    <w:pPr>
      <w:keepNext/>
      <w:keepLines/>
      <w:tabs>
        <w:tab w:val="num" w:pos="0"/>
      </w:tabs>
      <w:suppressAutoHyphens/>
      <w:spacing w:before="360" w:after="200"/>
      <w:outlineLvl w:val="1"/>
    </w:pPr>
    <w:rPr>
      <w:rFonts w:ascii="Arial" w:eastAsia="Arial" w:hAnsi="Arial" w:cs="Arial"/>
      <w:sz w:val="34"/>
      <w:szCs w:val="22"/>
      <w:lang w:eastAsia="zh-CN" w:bidi="en-US"/>
    </w:rPr>
  </w:style>
  <w:style w:type="paragraph" w:styleId="3">
    <w:name w:val="heading 3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2"/>
    </w:pPr>
    <w:rPr>
      <w:rFonts w:ascii="Arial" w:eastAsia="Arial" w:hAnsi="Arial" w:cs="Arial"/>
      <w:sz w:val="30"/>
      <w:szCs w:val="30"/>
      <w:lang w:eastAsia="zh-CN" w:bidi="en-US"/>
    </w:rPr>
  </w:style>
  <w:style w:type="paragraph" w:styleId="4">
    <w:name w:val="heading 4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 w:bidi="en-US"/>
    </w:rPr>
  </w:style>
  <w:style w:type="paragraph" w:styleId="5">
    <w:name w:val="heading 5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 w:bidi="en-US"/>
    </w:rPr>
  </w:style>
  <w:style w:type="paragraph" w:styleId="6">
    <w:name w:val="heading 6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 w:bidi="en-US"/>
    </w:rPr>
  </w:style>
  <w:style w:type="paragraph" w:styleId="7">
    <w:name w:val="heading 7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 w:bidi="en-US"/>
    </w:rPr>
  </w:style>
  <w:style w:type="paragraph" w:styleId="8">
    <w:name w:val="heading 8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 w:bidi="en-US"/>
    </w:rPr>
  </w:style>
  <w:style w:type="paragraph" w:styleId="9">
    <w:name w:val="heading 9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676705"/>
  </w:style>
  <w:style w:type="character" w:customStyle="1" w:styleId="11">
    <w:name w:val="Заголовок 1 Знак"/>
    <w:rsid w:val="0067670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rsid w:val="00676705"/>
    <w:rPr>
      <w:rFonts w:ascii="Arial" w:eastAsia="Arial" w:hAnsi="Arial" w:cs="Arial"/>
      <w:sz w:val="34"/>
    </w:rPr>
  </w:style>
  <w:style w:type="character" w:customStyle="1" w:styleId="30">
    <w:name w:val="Заголовок 3 Знак"/>
    <w:rsid w:val="0067670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rsid w:val="0067670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rsid w:val="0067670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rsid w:val="0067670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rsid w:val="0067670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rsid w:val="0067670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rsid w:val="00676705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rsid w:val="00676705"/>
    <w:rPr>
      <w:sz w:val="48"/>
      <w:szCs w:val="48"/>
    </w:rPr>
  </w:style>
  <w:style w:type="character" w:customStyle="1" w:styleId="a5">
    <w:name w:val="Подзаголовок Знак"/>
    <w:rsid w:val="00676705"/>
    <w:rPr>
      <w:sz w:val="24"/>
      <w:szCs w:val="24"/>
    </w:rPr>
  </w:style>
  <w:style w:type="character" w:customStyle="1" w:styleId="21">
    <w:name w:val="Цитата 2 Знак"/>
    <w:rsid w:val="00676705"/>
    <w:rPr>
      <w:i/>
    </w:rPr>
  </w:style>
  <w:style w:type="character" w:customStyle="1" w:styleId="a6">
    <w:name w:val="Выделенная цитата Знак"/>
    <w:rsid w:val="00676705"/>
    <w:rPr>
      <w:i/>
    </w:rPr>
  </w:style>
  <w:style w:type="character" w:customStyle="1" w:styleId="a7">
    <w:name w:val="Верхний колонтитул Знак"/>
    <w:rsid w:val="00676705"/>
  </w:style>
  <w:style w:type="character" w:customStyle="1" w:styleId="FooterChar">
    <w:name w:val="Footer Char"/>
    <w:rsid w:val="00676705"/>
  </w:style>
  <w:style w:type="character" w:customStyle="1" w:styleId="a8">
    <w:name w:val="Нижний колонтитул Знак"/>
    <w:rsid w:val="00676705"/>
  </w:style>
  <w:style w:type="character" w:styleId="a9">
    <w:name w:val="Hyperlink"/>
    <w:rsid w:val="00676705"/>
    <w:rPr>
      <w:color w:val="0000FF"/>
      <w:u w:val="single"/>
    </w:rPr>
  </w:style>
  <w:style w:type="character" w:customStyle="1" w:styleId="aa">
    <w:name w:val="Текст сноски Знак"/>
    <w:rsid w:val="00676705"/>
    <w:rPr>
      <w:sz w:val="18"/>
    </w:rPr>
  </w:style>
  <w:style w:type="character" w:styleId="ab">
    <w:name w:val="footnote reference"/>
    <w:rsid w:val="00676705"/>
    <w:rPr>
      <w:vertAlign w:val="superscript"/>
    </w:rPr>
  </w:style>
  <w:style w:type="character" w:customStyle="1" w:styleId="FootnoteCharacters">
    <w:name w:val="Footnote Characters"/>
    <w:rsid w:val="00676705"/>
    <w:rPr>
      <w:vertAlign w:val="superscript"/>
    </w:rPr>
  </w:style>
  <w:style w:type="character" w:customStyle="1" w:styleId="12">
    <w:name w:val="Основной шрифт абзаца;Знак Знак1"/>
    <w:rsid w:val="00676705"/>
  </w:style>
  <w:style w:type="character" w:customStyle="1" w:styleId="13">
    <w:name w:val="Знак примечания1"/>
    <w:rsid w:val="00676705"/>
    <w:rPr>
      <w:sz w:val="16"/>
      <w:szCs w:val="16"/>
    </w:rPr>
  </w:style>
  <w:style w:type="character" w:customStyle="1" w:styleId="ac">
    <w:name w:val="Текст примечания Знак"/>
    <w:rsid w:val="00676705"/>
    <w:rPr>
      <w:rFonts w:ascii="Arial" w:eastAsia="Arial" w:hAnsi="Arial" w:cs="Arial"/>
      <w:szCs w:val="20"/>
      <w:lang w:bidi="ar-SA"/>
    </w:rPr>
  </w:style>
  <w:style w:type="character" w:customStyle="1" w:styleId="14">
    <w:name w:val="Текст примечания Знак1"/>
    <w:rsid w:val="00676705"/>
    <w:rPr>
      <w:rFonts w:ascii="Arial" w:eastAsia="Arial" w:hAnsi="Arial" w:cs="Arial"/>
      <w:szCs w:val="20"/>
      <w:lang w:bidi="ar-SA"/>
    </w:rPr>
  </w:style>
  <w:style w:type="character" w:customStyle="1" w:styleId="ad">
    <w:name w:val="Тема примечания Знак"/>
    <w:rsid w:val="00676705"/>
    <w:rPr>
      <w:rFonts w:ascii="Arial" w:eastAsia="Arial" w:hAnsi="Arial" w:cs="Arial"/>
      <w:b/>
      <w:bCs/>
      <w:szCs w:val="20"/>
      <w:lang w:bidi="ar-SA"/>
    </w:rPr>
  </w:style>
  <w:style w:type="paragraph" w:customStyle="1" w:styleId="ae">
    <w:name w:val="Заголовок"/>
    <w:basedOn w:val="a"/>
    <w:next w:val="a0"/>
    <w:rsid w:val="00676705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0">
    <w:name w:val="Body Text"/>
    <w:basedOn w:val="a"/>
    <w:rsid w:val="00676705"/>
    <w:pPr>
      <w:spacing w:after="140" w:line="276" w:lineRule="auto"/>
    </w:pPr>
  </w:style>
  <w:style w:type="paragraph" w:styleId="af">
    <w:name w:val="List"/>
    <w:basedOn w:val="a0"/>
    <w:rsid w:val="00676705"/>
    <w:rPr>
      <w:rFonts w:ascii="PT Sans" w:hAnsi="PT Sans" w:cs="Noto Sans Devanagari"/>
    </w:rPr>
  </w:style>
  <w:style w:type="paragraph" w:styleId="af0">
    <w:name w:val="caption"/>
    <w:qFormat/>
    <w:rsid w:val="00676705"/>
    <w:pPr>
      <w:suppressAutoHyphens/>
      <w:spacing w:before="300" w:after="200"/>
      <w:contextualSpacing/>
    </w:pPr>
    <w:rPr>
      <w:sz w:val="48"/>
      <w:szCs w:val="48"/>
      <w:lang w:eastAsia="zh-CN" w:bidi="en-US"/>
    </w:rPr>
  </w:style>
  <w:style w:type="paragraph" w:customStyle="1" w:styleId="15">
    <w:name w:val="Указатель1"/>
    <w:basedOn w:val="a"/>
    <w:rsid w:val="00676705"/>
    <w:pPr>
      <w:suppressLineNumbers/>
    </w:pPr>
    <w:rPr>
      <w:rFonts w:ascii="PT Sans" w:hAnsi="PT Sans" w:cs="Noto Sans Devanagari"/>
    </w:rPr>
  </w:style>
  <w:style w:type="paragraph" w:customStyle="1" w:styleId="16">
    <w:name w:val="Название объекта1"/>
    <w:rsid w:val="00676705"/>
    <w:pPr>
      <w:suppressAutoHyphens/>
      <w:spacing w:line="276" w:lineRule="auto"/>
    </w:pPr>
    <w:rPr>
      <w:b/>
      <w:bCs/>
      <w:color w:val="4F81BD"/>
      <w:sz w:val="18"/>
      <w:szCs w:val="18"/>
      <w:lang w:eastAsia="zh-CN" w:bidi="en-US"/>
    </w:rPr>
  </w:style>
  <w:style w:type="paragraph" w:styleId="af1">
    <w:name w:val="index heading"/>
    <w:basedOn w:val="a"/>
    <w:rsid w:val="00676705"/>
    <w:pPr>
      <w:suppressLineNumbers/>
    </w:pPr>
    <w:rPr>
      <w:rFonts w:ascii="PT Sans" w:hAnsi="PT Sans" w:cs="Noto Sans Devanagari"/>
    </w:rPr>
  </w:style>
  <w:style w:type="paragraph" w:styleId="af2">
    <w:name w:val="No Spacing"/>
    <w:qFormat/>
    <w:rsid w:val="00676705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3">
    <w:name w:val="Subtitle"/>
    <w:next w:val="a0"/>
    <w:qFormat/>
    <w:rsid w:val="00676705"/>
    <w:pPr>
      <w:suppressAutoHyphens/>
      <w:spacing w:before="200" w:after="200"/>
    </w:pPr>
    <w:rPr>
      <w:sz w:val="24"/>
      <w:szCs w:val="24"/>
      <w:lang w:eastAsia="zh-CN" w:bidi="en-US"/>
    </w:rPr>
  </w:style>
  <w:style w:type="paragraph" w:styleId="22">
    <w:name w:val="Quote"/>
    <w:qFormat/>
    <w:rsid w:val="00676705"/>
    <w:pPr>
      <w:suppressAutoHyphens/>
      <w:ind w:left="720" w:right="720"/>
    </w:pPr>
    <w:rPr>
      <w:i/>
      <w:szCs w:val="22"/>
      <w:lang w:eastAsia="zh-CN" w:bidi="en-US"/>
    </w:rPr>
  </w:style>
  <w:style w:type="paragraph" w:styleId="af4">
    <w:name w:val="Intense Quote"/>
    <w:qFormat/>
    <w:rsid w:val="0067670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ind w:left="720" w:right="720"/>
    </w:pPr>
    <w:rPr>
      <w:i/>
      <w:szCs w:val="22"/>
      <w:lang w:eastAsia="zh-CN" w:bidi="en-US"/>
    </w:rPr>
  </w:style>
  <w:style w:type="paragraph" w:customStyle="1" w:styleId="af5">
    <w:name w:val="Верхний и нижний колонтитулы"/>
    <w:basedOn w:val="a"/>
    <w:rsid w:val="00676705"/>
  </w:style>
  <w:style w:type="paragraph" w:styleId="af6">
    <w:name w:val="head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7">
    <w:name w:val="foot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8">
    <w:name w:val="footnote text"/>
    <w:rsid w:val="00676705"/>
    <w:pPr>
      <w:suppressAutoHyphens/>
      <w:spacing w:after="40"/>
    </w:pPr>
    <w:rPr>
      <w:sz w:val="18"/>
      <w:szCs w:val="22"/>
      <w:lang w:eastAsia="zh-CN" w:bidi="en-US"/>
    </w:rPr>
  </w:style>
  <w:style w:type="paragraph" w:styleId="17">
    <w:name w:val="toc 1"/>
    <w:rsid w:val="00676705"/>
    <w:pPr>
      <w:suppressAutoHyphens/>
      <w:spacing w:after="57"/>
    </w:pPr>
    <w:rPr>
      <w:szCs w:val="22"/>
      <w:lang w:eastAsia="zh-CN" w:bidi="en-US"/>
    </w:rPr>
  </w:style>
  <w:style w:type="paragraph" w:styleId="23">
    <w:name w:val="toc 2"/>
    <w:rsid w:val="00676705"/>
    <w:pPr>
      <w:suppressAutoHyphens/>
      <w:spacing w:after="57"/>
      <w:ind w:left="283"/>
    </w:pPr>
    <w:rPr>
      <w:szCs w:val="22"/>
      <w:lang w:eastAsia="zh-CN" w:bidi="en-US"/>
    </w:rPr>
  </w:style>
  <w:style w:type="paragraph" w:styleId="31">
    <w:name w:val="toc 3"/>
    <w:rsid w:val="00676705"/>
    <w:pPr>
      <w:suppressAutoHyphens/>
      <w:spacing w:after="57"/>
      <w:ind w:left="567"/>
    </w:pPr>
    <w:rPr>
      <w:szCs w:val="22"/>
      <w:lang w:eastAsia="zh-CN" w:bidi="en-US"/>
    </w:rPr>
  </w:style>
  <w:style w:type="paragraph" w:styleId="41">
    <w:name w:val="toc 4"/>
    <w:rsid w:val="00676705"/>
    <w:pPr>
      <w:suppressAutoHyphens/>
      <w:spacing w:after="57"/>
      <w:ind w:left="850"/>
    </w:pPr>
    <w:rPr>
      <w:szCs w:val="22"/>
      <w:lang w:eastAsia="zh-CN" w:bidi="en-US"/>
    </w:rPr>
  </w:style>
  <w:style w:type="paragraph" w:styleId="51">
    <w:name w:val="toc 5"/>
    <w:rsid w:val="00676705"/>
    <w:pPr>
      <w:suppressAutoHyphens/>
      <w:spacing w:after="57"/>
      <w:ind w:left="1134"/>
    </w:pPr>
    <w:rPr>
      <w:szCs w:val="22"/>
      <w:lang w:eastAsia="zh-CN" w:bidi="en-US"/>
    </w:rPr>
  </w:style>
  <w:style w:type="paragraph" w:styleId="61">
    <w:name w:val="toc 6"/>
    <w:rsid w:val="00676705"/>
    <w:pPr>
      <w:suppressAutoHyphens/>
      <w:spacing w:after="57"/>
      <w:ind w:left="1417"/>
    </w:pPr>
    <w:rPr>
      <w:szCs w:val="22"/>
      <w:lang w:eastAsia="zh-CN" w:bidi="en-US"/>
    </w:rPr>
  </w:style>
  <w:style w:type="paragraph" w:styleId="71">
    <w:name w:val="toc 7"/>
    <w:rsid w:val="00676705"/>
    <w:pPr>
      <w:suppressAutoHyphens/>
      <w:spacing w:after="57"/>
      <w:ind w:left="1701"/>
    </w:pPr>
    <w:rPr>
      <w:szCs w:val="22"/>
      <w:lang w:eastAsia="zh-CN" w:bidi="en-US"/>
    </w:rPr>
  </w:style>
  <w:style w:type="paragraph" w:styleId="81">
    <w:name w:val="toc 8"/>
    <w:rsid w:val="00676705"/>
    <w:pPr>
      <w:suppressAutoHyphens/>
      <w:spacing w:after="57"/>
      <w:ind w:left="1984"/>
    </w:pPr>
    <w:rPr>
      <w:szCs w:val="22"/>
      <w:lang w:eastAsia="zh-CN" w:bidi="en-US"/>
    </w:rPr>
  </w:style>
  <w:style w:type="paragraph" w:styleId="91">
    <w:name w:val="toc 9"/>
    <w:rsid w:val="00676705"/>
    <w:pPr>
      <w:suppressAutoHyphens/>
      <w:spacing w:after="57"/>
      <w:ind w:left="2268"/>
    </w:pPr>
    <w:rPr>
      <w:szCs w:val="22"/>
      <w:lang w:eastAsia="zh-CN" w:bidi="en-US"/>
    </w:rPr>
  </w:style>
  <w:style w:type="paragraph" w:styleId="af9">
    <w:name w:val="toa heading"/>
    <w:rsid w:val="00676705"/>
    <w:pPr>
      <w:suppressAutoHyphens/>
    </w:pPr>
    <w:rPr>
      <w:szCs w:val="22"/>
      <w:lang w:eastAsia="zh-CN" w:bidi="en-US"/>
    </w:rPr>
  </w:style>
  <w:style w:type="paragraph" w:customStyle="1" w:styleId="ConsPlusNonformat">
    <w:name w:val="ConsPlusNonformat"/>
    <w:rsid w:val="00676705"/>
    <w:pPr>
      <w:widowControl w:val="0"/>
      <w:suppressAutoHyphens/>
    </w:pPr>
    <w:rPr>
      <w:rFonts w:ascii="Courier New" w:hAnsi="Courier New" w:cs="Courier New"/>
      <w:szCs w:val="22"/>
      <w:lang w:eastAsia="zh-CN"/>
    </w:rPr>
  </w:style>
  <w:style w:type="paragraph" w:customStyle="1" w:styleId="UserStyle0">
    <w:name w:val="UserStyle_0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styleId="afa">
    <w:name w:val="Balloon Text"/>
    <w:basedOn w:val="a"/>
    <w:rsid w:val="00676705"/>
    <w:rPr>
      <w:rFonts w:ascii="Tahoma" w:hAnsi="Tahoma" w:cs="Tahoma"/>
      <w:sz w:val="16"/>
      <w:szCs w:val="16"/>
    </w:rPr>
  </w:style>
  <w:style w:type="paragraph" w:styleId="afb">
    <w:name w:val="List Paragraph"/>
    <w:basedOn w:val="a"/>
    <w:qFormat/>
    <w:rsid w:val="00676705"/>
    <w:pPr>
      <w:spacing w:after="200"/>
      <w:ind w:left="720"/>
      <w:contextualSpacing/>
    </w:pPr>
  </w:style>
  <w:style w:type="paragraph" w:customStyle="1" w:styleId="18">
    <w:name w:val="1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c">
    <w:name w:val="Знак Знак Знак Знак Знак Знак 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d">
    <w:name w:val="Знак"/>
    <w:basedOn w:val="a"/>
    <w:rsid w:val="00676705"/>
    <w:pPr>
      <w:spacing w:after="160" w:line="240" w:lineRule="exact"/>
      <w:ind w:left="720" w:hanging="720"/>
      <w:jc w:val="both"/>
    </w:pPr>
    <w:rPr>
      <w:rFonts w:ascii="Verdana" w:hAnsi="Verdana" w:cs="Verdana"/>
      <w:lang w:val="en-US"/>
    </w:rPr>
  </w:style>
  <w:style w:type="paragraph" w:customStyle="1" w:styleId="afe">
    <w:name w:val="Знак Знак"/>
    <w:basedOn w:val="a"/>
    <w:rsid w:val="00676705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19">
    <w:name w:val="Стиль1"/>
    <w:basedOn w:val="a"/>
    <w:rsid w:val="00676705"/>
    <w:pPr>
      <w:spacing w:line="264" w:lineRule="auto"/>
      <w:ind w:firstLine="539"/>
      <w:jc w:val="both"/>
    </w:pPr>
    <w:rPr>
      <w:sz w:val="28"/>
      <w:szCs w:val="28"/>
    </w:rPr>
  </w:style>
  <w:style w:type="paragraph" w:customStyle="1" w:styleId="1a">
    <w:name w:val="Знак1"/>
    <w:basedOn w:val="a"/>
    <w:rsid w:val="00676705"/>
    <w:pPr>
      <w:keepLines/>
      <w:spacing w:after="160" w:line="240" w:lineRule="exact"/>
    </w:pPr>
    <w:rPr>
      <w:rFonts w:ascii="Verdana" w:eastAsia="MS Mincho" w:hAnsi="Verdana" w:cs="Verdana"/>
      <w:lang w:val="en-US"/>
    </w:rPr>
  </w:style>
  <w:style w:type="paragraph" w:customStyle="1" w:styleId="aff">
    <w:name w:val="Знак Знак Знак Знак Знак Знак Знак"/>
    <w:basedOn w:val="a"/>
    <w:rsid w:val="00676705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Normal">
    <w:name w:val="ConsPlusNormal"/>
    <w:rsid w:val="00676705"/>
    <w:pPr>
      <w:widowControl w:val="0"/>
      <w:suppressAutoHyphens/>
    </w:pPr>
    <w:rPr>
      <w:sz w:val="24"/>
      <w:szCs w:val="22"/>
      <w:lang w:eastAsia="zh-CN"/>
    </w:rPr>
  </w:style>
  <w:style w:type="paragraph" w:customStyle="1" w:styleId="1b">
    <w:name w:val="Знак Знак1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Default">
    <w:name w:val="Default"/>
    <w:rsid w:val="00676705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customStyle="1" w:styleId="aff0">
    <w:name w:val="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szCs w:val="20"/>
      <w:lang w:val="en-US" w:bidi="ar-SA"/>
    </w:rPr>
  </w:style>
  <w:style w:type="paragraph" w:customStyle="1" w:styleId="1c">
    <w:name w:val="Текст примечания1"/>
    <w:basedOn w:val="a"/>
    <w:rsid w:val="00676705"/>
    <w:pPr>
      <w:spacing w:after="200"/>
    </w:pPr>
    <w:rPr>
      <w:rFonts w:ascii="Arial" w:eastAsia="Arial" w:hAnsi="Arial" w:cs="Arial"/>
      <w:szCs w:val="20"/>
      <w:lang w:bidi="ar-SA"/>
    </w:rPr>
  </w:style>
  <w:style w:type="paragraph" w:styleId="aff1">
    <w:name w:val="annotation subject"/>
    <w:basedOn w:val="1c"/>
    <w:next w:val="1c"/>
    <w:rsid w:val="00676705"/>
    <w:pPr>
      <w:spacing w:after="0"/>
    </w:pPr>
    <w:rPr>
      <w:rFonts w:ascii="Times New Roman" w:eastAsia="Times New Roman" w:hAnsi="Times New Roman" w:cs="Times New Roman"/>
      <w:b/>
      <w:bCs/>
      <w:lang w:bidi="en-US"/>
    </w:rPr>
  </w:style>
  <w:style w:type="paragraph" w:customStyle="1" w:styleId="aff2">
    <w:name w:val="Содержимое таблицы"/>
    <w:basedOn w:val="a"/>
    <w:rsid w:val="00676705"/>
    <w:pPr>
      <w:suppressLineNumbers/>
    </w:pPr>
  </w:style>
  <w:style w:type="paragraph" w:customStyle="1" w:styleId="aff3">
    <w:name w:val="Заголовок таблицы"/>
    <w:basedOn w:val="aff2"/>
    <w:rsid w:val="00676705"/>
    <w:pPr>
      <w:jc w:val="center"/>
    </w:pPr>
    <w:rPr>
      <w:b/>
      <w:bCs/>
    </w:rPr>
  </w:style>
  <w:style w:type="paragraph" w:customStyle="1" w:styleId="aff4">
    <w:name w:val="Знак Знак Знак Знак Знак Знак Знак Знак"/>
    <w:basedOn w:val="a"/>
    <w:rsid w:val="00026F42"/>
    <w:pPr>
      <w:suppressAutoHyphens w:val="0"/>
      <w:spacing w:before="100" w:beforeAutospacing="1" w:after="100" w:afterAutospacing="1"/>
    </w:pPr>
    <w:rPr>
      <w:rFonts w:ascii="Tahoma" w:hAnsi="Tahoma" w:cs="Tahoma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12</Pages>
  <Words>2575</Words>
  <Characters>14679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17220</CharactersWithSpaces>
  <SharedDoc>false</SharedDoc>
  <HLinks>
    <vt:vector size="30" baseType="variant">
      <vt:variant>
        <vt:i4>6357051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Par191</vt:lpwstr>
      </vt:variant>
      <vt:variant>
        <vt:i4>6946866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Par209</vt:lpwstr>
      </vt:variant>
      <vt:variant>
        <vt:i4>5177344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consultantplus://offline/ref=5A57A4F19EBAB5F2668E7F16F8A650AE89F0786C06ACF4719D345CDDE60B7BA9448D981154F5C924E00BC28CAEn3d3L</vt:lpwstr>
      </vt:variant>
      <vt:variant>
        <vt:lpwstr/>
      </vt:variant>
      <vt:variant>
        <vt:i4>5177357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consultantplus://offline/ref=5A57A4F19EBAB5F2668E7F16F8A650AE89F0786800A3F4719D345CDDE60B7BA9448D981154F5C924E00BC28CAEn3d3L</vt:lpwstr>
      </vt:variant>
      <vt:variant>
        <vt:lpwstr/>
      </vt:variant>
      <vt:variant>
        <vt:i4>5177344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consultantplus://offline/ref=5A57A4F19EBAB5F2668E7F16F8A650AE89F0786C06ACF4719D345CDDE60B7BA9448D981154F5C924E00BC28CAEn3d3L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2024-08-08T06:58:00Z</cp:lastPrinted>
  <dcterms:created xsi:type="dcterms:W3CDTF">2024-08-07T08:38:00Z</dcterms:created>
  <dcterms:modified xsi:type="dcterms:W3CDTF">2025-11-21T13:42:00Z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