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28B00BF9" w:rsidR="00272C2E" w:rsidRPr="006920E5" w:rsidRDefault="00272C2E" w:rsidP="000D5968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2F444C" w:rsidRPr="002F444C">
              <w:rPr>
                <w:sz w:val="28"/>
                <w:szCs w:val="28"/>
              </w:rPr>
              <w:t>О внесении изменений в постановление Правительства Пензенской области от 07.11.2024 № 859-пП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D86E6A" w:rsidRPr="00D86E6A" w14:paraId="39C767EC" w14:textId="77777777">
        <w:tc>
          <w:tcPr>
            <w:tcW w:w="6345" w:type="dxa"/>
          </w:tcPr>
          <w:p w14:paraId="451B4EBE" w14:textId="77777777" w:rsidR="00272C2E" w:rsidRPr="00D86E6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D86E6A">
              <w:rPr>
                <w:color w:val="FF0000"/>
                <w:spacing w:val="-6"/>
                <w:sz w:val="28"/>
                <w:szCs w:val="28"/>
              </w:rPr>
              <w:t>1</w:t>
            </w:r>
            <w:r w:rsidRPr="004F4C27">
              <w:rPr>
                <w:spacing w:val="-6"/>
                <w:sz w:val="28"/>
                <w:szCs w:val="28"/>
              </w:rPr>
              <w:t>.5. Краткое описание содержания предла</w:t>
            </w:r>
            <w:r w:rsidRPr="004F4C27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68642CC7" w:rsidR="00A504E9" w:rsidRPr="00D86E6A" w:rsidRDefault="00FB4EC6" w:rsidP="00F610B4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FB4EC6">
              <w:rPr>
                <w:sz w:val="28"/>
                <w:szCs w:val="28"/>
              </w:rPr>
              <w:t>Порядок предоставления субсидий на возмещение затрат на строительство (реконструкцию) объектов инфраструктуры, а также подключение (технологическое присоединение) объектов капитального строительства к сетям инженерно-технического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</w:t>
            </w:r>
            <w:r>
              <w:rPr>
                <w:sz w:val="28"/>
                <w:szCs w:val="28"/>
              </w:rPr>
              <w:t xml:space="preserve"> вносятся изменения</w:t>
            </w:r>
            <w:r w:rsidR="000D5968" w:rsidRPr="004F4C27">
              <w:rPr>
                <w:sz w:val="28"/>
                <w:szCs w:val="28"/>
              </w:rPr>
              <w:t xml:space="preserve"> в соответствии 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6E6A76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</w:t>
            </w:r>
            <w:r w:rsidRPr="006E6A76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6E6A76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6E6A76">
              <w:rPr>
                <w:sz w:val="28"/>
                <w:szCs w:val="28"/>
              </w:rPr>
              <w:t xml:space="preserve"> от 01.02.2025 </w:t>
            </w:r>
            <w:r>
              <w:rPr>
                <w:sz w:val="28"/>
                <w:szCs w:val="28"/>
              </w:rPr>
              <w:t>№</w:t>
            </w:r>
            <w:r w:rsidRPr="006E6A76">
              <w:rPr>
                <w:sz w:val="28"/>
                <w:szCs w:val="28"/>
              </w:rPr>
              <w:t xml:space="preserve"> 79</w:t>
            </w:r>
            <w:r>
              <w:rPr>
                <w:sz w:val="28"/>
                <w:szCs w:val="28"/>
              </w:rPr>
              <w:t xml:space="preserve"> «</w:t>
            </w:r>
            <w:r w:rsidRPr="006E6A76">
              <w:rPr>
                <w:sz w:val="28"/>
                <w:szCs w:val="28"/>
              </w:rPr>
              <w:t xml:space="preserve">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средств, высвобождаемых в результате списания задолженности субъектов Российской Федерации по указанным </w:t>
            </w:r>
            <w:r w:rsidRPr="006E6A76">
              <w:rPr>
                <w:sz w:val="28"/>
                <w:szCs w:val="28"/>
              </w:rPr>
              <w:lastRenderedPageBreak/>
              <w:t>бюджетным кредитам</w:t>
            </w:r>
            <w:r>
              <w:rPr>
                <w:sz w:val="28"/>
                <w:szCs w:val="28"/>
              </w:rPr>
              <w:t>»</w:t>
            </w:r>
            <w:r w:rsidR="00C17BED">
              <w:rPr>
                <w:sz w:val="28"/>
                <w:szCs w:val="28"/>
              </w:rPr>
              <w:t xml:space="preserve">, а также </w:t>
            </w:r>
            <w:r w:rsidR="00C17BED">
              <w:rPr>
                <w:sz w:val="28"/>
                <w:szCs w:val="28"/>
              </w:rPr>
              <w:t>с пунктом 5 п</w:t>
            </w:r>
            <w:r w:rsidR="00C17BED" w:rsidRPr="00610C70">
              <w:rPr>
                <w:sz w:val="28"/>
                <w:szCs w:val="28"/>
              </w:rPr>
              <w:t>остановлени</w:t>
            </w:r>
            <w:r w:rsidR="00C17BED">
              <w:rPr>
                <w:sz w:val="28"/>
                <w:szCs w:val="28"/>
              </w:rPr>
              <w:t>я</w:t>
            </w:r>
            <w:r w:rsidR="00C17BED" w:rsidRPr="00610C70">
              <w:rPr>
                <w:sz w:val="28"/>
                <w:szCs w:val="28"/>
              </w:rPr>
              <w:t xml:space="preserve"> Правительства Р</w:t>
            </w:r>
            <w:r w:rsidR="00C17BED">
              <w:rPr>
                <w:sz w:val="28"/>
                <w:szCs w:val="28"/>
              </w:rPr>
              <w:t xml:space="preserve">оссийской </w:t>
            </w:r>
            <w:r w:rsidR="00C17BED" w:rsidRPr="00610C70">
              <w:rPr>
                <w:sz w:val="28"/>
                <w:szCs w:val="28"/>
              </w:rPr>
              <w:t>Ф</w:t>
            </w:r>
            <w:r w:rsidR="00C17BED">
              <w:rPr>
                <w:sz w:val="28"/>
                <w:szCs w:val="28"/>
              </w:rPr>
              <w:t>едерации</w:t>
            </w:r>
            <w:r w:rsidR="00C17BED" w:rsidRPr="00610C70">
              <w:rPr>
                <w:sz w:val="28"/>
                <w:szCs w:val="28"/>
              </w:rPr>
              <w:t xml:space="preserve"> от 25.10.2023 </w:t>
            </w:r>
            <w:r w:rsidR="00C17BED">
              <w:rPr>
                <w:sz w:val="28"/>
                <w:szCs w:val="28"/>
              </w:rPr>
              <w:t>№</w:t>
            </w:r>
            <w:r w:rsidR="00C17BED" w:rsidRPr="00610C70">
              <w:rPr>
                <w:sz w:val="28"/>
                <w:szCs w:val="28"/>
              </w:rPr>
              <w:t xml:space="preserve"> 1782</w:t>
            </w:r>
            <w:r w:rsidR="00C17BED">
              <w:rPr>
                <w:sz w:val="28"/>
                <w:szCs w:val="28"/>
              </w:rPr>
              <w:t xml:space="preserve"> «</w:t>
            </w:r>
            <w:r w:rsidR="00C17BED" w:rsidRPr="00610C70">
              <w:rPr>
                <w:sz w:val="28"/>
                <w:szCs w:val="28"/>
              </w:rPr>
      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      </w:r>
            <w:r w:rsidR="00C17BED">
              <w:rPr>
                <w:sz w:val="28"/>
                <w:szCs w:val="28"/>
              </w:rPr>
              <w:t>» (с последующими изменениями) в части проведения отбора в государственной информационной системе «Электронный бюджет»</w:t>
            </w:r>
          </w:p>
        </w:tc>
      </w:tr>
      <w:tr w:rsidR="00D86E6A" w:rsidRPr="00D86E6A" w14:paraId="0CBAFAA9" w14:textId="77777777">
        <w:tc>
          <w:tcPr>
            <w:tcW w:w="6345" w:type="dxa"/>
          </w:tcPr>
          <w:p w14:paraId="31EA95D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0E53B4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0E53B4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68-59-</w:t>
            </w:r>
            <w:r w:rsidR="00C824C9" w:rsidRPr="000E53B4">
              <w:rPr>
                <w:sz w:val="28"/>
                <w:szCs w:val="28"/>
              </w:rPr>
              <w:t>27</w:t>
            </w:r>
          </w:p>
          <w:p w14:paraId="577DB5F9" w14:textId="0F628E05" w:rsidR="00A504E9" w:rsidRPr="000E53B4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  <w:lang w:val="en-US"/>
              </w:rPr>
              <w:t>m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0E53B4">
              <w:rPr>
                <w:sz w:val="28"/>
                <w:szCs w:val="28"/>
              </w:rPr>
              <w:t>@</w:t>
            </w:r>
            <w:r w:rsidRPr="000E53B4">
              <w:rPr>
                <w:sz w:val="28"/>
                <w:szCs w:val="28"/>
                <w:lang w:val="en-US"/>
              </w:rPr>
              <w:t>mcx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86E6A" w:rsidRPr="00D86E6A" w14:paraId="2DF442BD" w14:textId="77777777">
        <w:tc>
          <w:tcPr>
            <w:tcW w:w="6345" w:type="dxa"/>
          </w:tcPr>
          <w:p w14:paraId="37EC3222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0C58DE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0C58DE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D86F48D" w:rsidR="00EB030D" w:rsidRPr="000C58DE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Необходимость приведения </w:t>
            </w:r>
            <w:r w:rsidR="00670D33" w:rsidRPr="000C58DE">
              <w:rPr>
                <w:bCs/>
                <w:sz w:val="28"/>
                <w:szCs w:val="28"/>
              </w:rPr>
              <w:t>п</w:t>
            </w:r>
            <w:r w:rsidRPr="000C58DE">
              <w:rPr>
                <w:bCs/>
                <w:sz w:val="28"/>
                <w:szCs w:val="28"/>
              </w:rPr>
              <w:t>орядк</w:t>
            </w:r>
            <w:r w:rsidR="00364884">
              <w:rPr>
                <w:bCs/>
                <w:sz w:val="28"/>
                <w:szCs w:val="28"/>
              </w:rPr>
              <w:t>а</w:t>
            </w:r>
            <w:r w:rsidRPr="000C58DE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0C58DE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D86E6A" w:rsidRPr="00D86E6A" w14:paraId="0F88968E" w14:textId="77777777">
        <w:tc>
          <w:tcPr>
            <w:tcW w:w="6345" w:type="dxa"/>
          </w:tcPr>
          <w:p w14:paraId="0EB1169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0C58DE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4404B6D8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5D24CF" w:rsidRPr="005D24CF">
              <w:rPr>
                <w:sz w:val="28"/>
                <w:szCs w:val="28"/>
              </w:rPr>
              <w:t>реализации новых инвестиционных проектов</w:t>
            </w:r>
          </w:p>
        </w:tc>
      </w:tr>
      <w:tr w:rsidR="00D86E6A" w:rsidRPr="00D86E6A" w14:paraId="45F33157" w14:textId="77777777">
        <w:tc>
          <w:tcPr>
            <w:tcW w:w="6345" w:type="dxa"/>
          </w:tcPr>
          <w:p w14:paraId="0604911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2.3. Информация о мерах, принятых ранее для ее решения, достигнутых результатах и затраченных </w:t>
            </w:r>
            <w:r w:rsidRPr="000C58DE">
              <w:rPr>
                <w:sz w:val="28"/>
                <w:szCs w:val="28"/>
              </w:rPr>
              <w:lastRenderedPageBreak/>
              <w:t>ресурсах</w:t>
            </w:r>
          </w:p>
        </w:tc>
        <w:tc>
          <w:tcPr>
            <w:tcW w:w="8647" w:type="dxa"/>
          </w:tcPr>
          <w:p w14:paraId="783FE2F8" w14:textId="166C9C97" w:rsidR="00EB030D" w:rsidRPr="000C58DE" w:rsidRDefault="00EB030D" w:rsidP="000C58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lastRenderedPageBreak/>
              <w:t xml:space="preserve">Постановление Правительства Российской Федерации </w:t>
            </w:r>
            <w:r w:rsidR="000C58DE" w:rsidRPr="000C58DE">
              <w:rPr>
                <w:sz w:val="28"/>
                <w:szCs w:val="28"/>
              </w:rPr>
              <w:br/>
            </w:r>
            <w:r w:rsidR="00364884">
              <w:rPr>
                <w:sz w:val="28"/>
                <w:szCs w:val="28"/>
              </w:rPr>
              <w:t xml:space="preserve">№ </w:t>
            </w:r>
            <w:r w:rsidR="005D24CF">
              <w:rPr>
                <w:sz w:val="28"/>
                <w:szCs w:val="28"/>
              </w:rPr>
              <w:t>79</w:t>
            </w:r>
            <w:r w:rsidR="00364884">
              <w:rPr>
                <w:sz w:val="28"/>
                <w:szCs w:val="28"/>
              </w:rPr>
              <w:t xml:space="preserve"> принято</w:t>
            </w:r>
            <w:r w:rsidR="000C58DE" w:rsidRPr="000C58DE">
              <w:rPr>
                <w:sz w:val="28"/>
                <w:szCs w:val="28"/>
              </w:rPr>
              <w:t xml:space="preserve"> </w:t>
            </w:r>
            <w:r w:rsidR="005D24CF" w:rsidRPr="005D24CF">
              <w:rPr>
                <w:sz w:val="28"/>
                <w:szCs w:val="28"/>
              </w:rPr>
              <w:t>от 01.02.2025</w:t>
            </w:r>
            <w:r w:rsidR="004F4ADB">
              <w:rPr>
                <w:sz w:val="28"/>
                <w:szCs w:val="28"/>
              </w:rPr>
              <w:t xml:space="preserve">. </w:t>
            </w:r>
            <w:r w:rsidRPr="000C58DE">
              <w:rPr>
                <w:sz w:val="28"/>
                <w:szCs w:val="28"/>
              </w:rPr>
              <w:t xml:space="preserve">Проект постановления Правительства </w:t>
            </w:r>
            <w:r w:rsidRPr="000C58DE">
              <w:rPr>
                <w:sz w:val="28"/>
                <w:szCs w:val="28"/>
              </w:rPr>
              <w:lastRenderedPageBreak/>
              <w:t>Пензенской области разработан впервые.</w:t>
            </w:r>
          </w:p>
        </w:tc>
      </w:tr>
      <w:tr w:rsidR="00D86E6A" w:rsidRPr="00D86E6A" w14:paraId="360E8191" w14:textId="77777777">
        <w:tc>
          <w:tcPr>
            <w:tcW w:w="6345" w:type="dxa"/>
          </w:tcPr>
          <w:p w14:paraId="1DB8AA27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lastRenderedPageBreak/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0C58DE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D86E6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br/>
            </w:r>
            <w:r w:rsidRPr="000C58DE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0C58DE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D86E6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0C58D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D86E6A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A38141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0C58DE" w:rsidRPr="000C58DE" w14:paraId="06D49076" w14:textId="77777777" w:rsidTr="00143EF8">
        <w:tc>
          <w:tcPr>
            <w:tcW w:w="6338" w:type="dxa"/>
          </w:tcPr>
          <w:p w14:paraId="313BD00A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7CE61DB2" w:rsidR="004034E6" w:rsidRPr="000C58DE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6D7CC7">
              <w:rPr>
                <w:sz w:val="28"/>
                <w:szCs w:val="28"/>
              </w:rPr>
              <w:t xml:space="preserve">субсидий </w:t>
            </w:r>
            <w:r w:rsidR="00294373" w:rsidRPr="00294373">
              <w:rPr>
                <w:sz w:val="28"/>
                <w:szCs w:val="28"/>
              </w:rPr>
              <w:t>в целях реализации новых инвестиционных проектов на территории Пензенской области</w:t>
            </w:r>
          </w:p>
        </w:tc>
        <w:tc>
          <w:tcPr>
            <w:tcW w:w="5677" w:type="dxa"/>
          </w:tcPr>
          <w:p w14:paraId="31693CB6" w14:textId="2F89589C" w:rsidR="00272C2E" w:rsidRPr="000C58DE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294373" w:rsidRPr="00294373">
              <w:rPr>
                <w:sz w:val="28"/>
                <w:szCs w:val="28"/>
              </w:rPr>
              <w:t>в целях реализации новых инвестиционных проектов на территории Пензенской области</w:t>
            </w:r>
          </w:p>
        </w:tc>
        <w:tc>
          <w:tcPr>
            <w:tcW w:w="2970" w:type="dxa"/>
            <w:vAlign w:val="center"/>
          </w:tcPr>
          <w:p w14:paraId="5E16418D" w14:textId="71D76474" w:rsidR="00EF6D55" w:rsidRPr="000C58DE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202</w:t>
            </w:r>
            <w:r w:rsidR="000C58DE" w:rsidRPr="000C58DE">
              <w:rPr>
                <w:sz w:val="28"/>
                <w:szCs w:val="28"/>
              </w:rPr>
              <w:t>5</w:t>
            </w:r>
            <w:r w:rsidR="002B682C"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t>год</w:t>
            </w:r>
          </w:p>
          <w:p w14:paraId="2D4AF267" w14:textId="1C9F16F4" w:rsidR="00B37E2F" w:rsidRPr="000C58DE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D86E6A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538D30D3" w14:textId="61CA7B80" w:rsidR="00272C2E" w:rsidRPr="00831417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831417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3E34B6C5" w:rsidR="00893C24" w:rsidRPr="00831417" w:rsidRDefault="00565892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5892">
              <w:rPr>
                <w:sz w:val="28"/>
                <w:szCs w:val="28"/>
              </w:rPr>
              <w:t xml:space="preserve">сельскохозяйственные товаропроизводители, а также организации, осуществляющие производство, первичную и (или) последующую </w:t>
            </w:r>
            <w:r w:rsidRPr="00565892">
              <w:rPr>
                <w:sz w:val="28"/>
                <w:szCs w:val="28"/>
              </w:rPr>
              <w:lastRenderedPageBreak/>
              <w:t>(промышленную) переработку сельскохозяйственной продукции, осуществляющие деятельность на территории Пензенской области, за исключением граждан, ведущих личное подсобное хозяйство, реализующие новые инвестиционные проекты в сфере сельского хозяйства, производства пищевых продуктов, производства напитков, в отношении которых принято решение президиума (штаба) Правительственной комиссии по региональному развитию в Российской Федерации о согласовании мероприятий</w:t>
            </w:r>
          </w:p>
        </w:tc>
        <w:tc>
          <w:tcPr>
            <w:tcW w:w="5811" w:type="dxa"/>
          </w:tcPr>
          <w:p w14:paraId="7BEAB430" w14:textId="2AC4446A" w:rsidR="00272C2E" w:rsidRPr="00831417" w:rsidRDefault="00933692" w:rsidP="009336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6" w:type="dxa"/>
          </w:tcPr>
          <w:p w14:paraId="760F87DA" w14:textId="77777777" w:rsidR="00272C2E" w:rsidRPr="0083141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D86E6A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6FEEC41" w14:textId="5CBE1FA9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831417" w:rsidRPr="00831417" w14:paraId="7ABF7D19" w14:textId="77777777">
        <w:tc>
          <w:tcPr>
            <w:tcW w:w="5211" w:type="dxa"/>
          </w:tcPr>
          <w:p w14:paraId="7592FE9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(новая/</w:t>
            </w:r>
            <w:r w:rsidRPr="00831417">
              <w:rPr>
                <w:sz w:val="28"/>
                <w:szCs w:val="28"/>
              </w:rPr>
              <w:br/>
              <w:t>изменяемая/</w:t>
            </w:r>
            <w:r w:rsidRPr="00831417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в других ресурсах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3E2FA568" w14:textId="77777777" w:rsidTr="00F44A7F">
        <w:tc>
          <w:tcPr>
            <w:tcW w:w="5211" w:type="dxa"/>
          </w:tcPr>
          <w:p w14:paraId="4981E6BA" w14:textId="0C7505A4" w:rsidR="00CF5C36" w:rsidRPr="00831417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83141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831417" w:rsidRPr="00831417" w14:paraId="39C9D32E" w14:textId="77777777">
        <w:tc>
          <w:tcPr>
            <w:tcW w:w="6062" w:type="dxa"/>
          </w:tcPr>
          <w:p w14:paraId="44C5A140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 xml:space="preserve">(в соответствии с </w:t>
            </w:r>
            <w:hyperlink w:anchor="Par57" w:history="1">
              <w:r w:rsidRPr="00831417">
                <w:rPr>
                  <w:sz w:val="28"/>
                  <w:szCs w:val="28"/>
                </w:rPr>
                <w:t>пунктом 5.1</w:t>
              </w:r>
            </w:hyperlink>
            <w:r w:rsidRPr="00831417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 xml:space="preserve">6.2. Возможные расходы (возможные поступления) </w:t>
            </w:r>
            <w:r w:rsidRPr="00831417">
              <w:rPr>
                <w:sz w:val="28"/>
                <w:szCs w:val="28"/>
              </w:rPr>
              <w:lastRenderedPageBreak/>
              <w:t xml:space="preserve">консолидированного бюджета </w:t>
            </w:r>
            <w:r w:rsidRPr="00831417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831417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 xml:space="preserve">6.3. Количественная оценка расходов или возможных </w:t>
            </w:r>
            <w:r w:rsidRPr="00831417">
              <w:rPr>
                <w:sz w:val="28"/>
                <w:szCs w:val="28"/>
              </w:rPr>
              <w:lastRenderedPageBreak/>
              <w:t>поступлений,</w:t>
            </w:r>
            <w:r w:rsidR="00BF4836" w:rsidRPr="00831417">
              <w:rPr>
                <w:sz w:val="28"/>
                <w:szCs w:val="28"/>
              </w:rPr>
              <w:t xml:space="preserve"> </w:t>
            </w:r>
            <w:r w:rsidRPr="00831417">
              <w:rPr>
                <w:sz w:val="28"/>
                <w:szCs w:val="28"/>
              </w:rPr>
              <w:t>тыс. рублей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831417" w:rsidRPr="00831417" w14:paraId="05AE95B5" w14:textId="77777777">
        <w:tc>
          <w:tcPr>
            <w:tcW w:w="6062" w:type="dxa"/>
          </w:tcPr>
          <w:p w14:paraId="40F4767E" w14:textId="149F14F0" w:rsidR="008A006B" w:rsidRPr="00831417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831417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9561E3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9561E3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Pr="009561E3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D86E6A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7"/>
        <w:gridCol w:w="3941"/>
        <w:gridCol w:w="3721"/>
        <w:gridCol w:w="2694"/>
      </w:tblGrid>
      <w:tr w:rsidR="00D86E6A" w:rsidRPr="00D86E6A" w14:paraId="7F3A087D" w14:textId="77777777" w:rsidTr="00565892">
        <w:trPr>
          <w:trHeight w:val="392"/>
        </w:trPr>
        <w:tc>
          <w:tcPr>
            <w:tcW w:w="4637" w:type="dxa"/>
          </w:tcPr>
          <w:p w14:paraId="100493B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(в соответствии </w:t>
            </w:r>
            <w:r w:rsidRPr="00494D70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494D70">
                <w:rPr>
                  <w:sz w:val="28"/>
                  <w:szCs w:val="28"/>
                </w:rPr>
                <w:t>п. 4.1</w:t>
              </w:r>
            </w:hyperlink>
            <w:r w:rsidRPr="00494D70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3941" w:type="dxa"/>
          </w:tcPr>
          <w:p w14:paraId="719083D1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494D70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7.4. </w:t>
            </w:r>
            <w:r w:rsidRPr="00494D70">
              <w:rPr>
                <w:spacing w:val="-6"/>
                <w:sz w:val="28"/>
                <w:szCs w:val="28"/>
              </w:rPr>
              <w:t>Количественная</w:t>
            </w:r>
            <w:r w:rsidRPr="00494D70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тыс. рублей</w:t>
            </w:r>
          </w:p>
        </w:tc>
      </w:tr>
      <w:tr w:rsidR="00D86E6A" w:rsidRPr="00D86E6A" w14:paraId="59B7411B" w14:textId="77777777" w:rsidTr="00565892">
        <w:trPr>
          <w:trHeight w:val="1096"/>
        </w:trPr>
        <w:tc>
          <w:tcPr>
            <w:tcW w:w="4637" w:type="dxa"/>
          </w:tcPr>
          <w:p w14:paraId="7064A81B" w14:textId="3BF7EEFD" w:rsidR="008C72D8" w:rsidRPr="00494D70" w:rsidRDefault="00565892" w:rsidP="00143EF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65892">
              <w:rPr>
                <w:sz w:val="28"/>
                <w:szCs w:val="28"/>
              </w:rPr>
              <w:lastRenderedPageBreak/>
              <w:t>сельскохозяйственные товаропроизводители, а также организации, осуществляющие производство, первичную и (или) последующую (промышленную) переработку сельскохозяйственной продукции, осуществляющие деятельность на территории Пензенской области, за исключением граждан, ведущих личное подсобное хозяйство, реализующие новые инвестиционные проекты в сфере сельского хозяйства, производства пищевых продуктов, производства напитков, в отношении которых принято решение президиума (штаба) Правительственной комиссии по региональному развитию в Российской Федерации о согласовании мероприятий</w:t>
            </w:r>
          </w:p>
        </w:tc>
        <w:tc>
          <w:tcPr>
            <w:tcW w:w="3941" w:type="dxa"/>
          </w:tcPr>
          <w:p w14:paraId="374CEFCF" w14:textId="3D871ED7" w:rsidR="00565892" w:rsidRDefault="00565892" w:rsidP="00F06A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Изменены иные требования к участникам отбора (пункт 2.2 порядка)</w:t>
            </w:r>
          </w:p>
          <w:p w14:paraId="60920805" w14:textId="405F696A" w:rsidR="00C01189" w:rsidRPr="00494D70" w:rsidRDefault="00565892" w:rsidP="00F06A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</w:t>
            </w:r>
            <w:r>
              <w:rPr>
                <w:color w:val="000000"/>
                <w:sz w:val="28"/>
                <w:szCs w:val="28"/>
              </w:rPr>
              <w:t>ок</w:t>
            </w:r>
            <w:r>
              <w:rPr>
                <w:color w:val="000000"/>
                <w:sz w:val="28"/>
                <w:szCs w:val="28"/>
              </w:rPr>
              <w:t xml:space="preserve"> предоставления субсидий дополнен положениями о проведении </w:t>
            </w:r>
            <w:r w:rsidRPr="00365B45">
              <w:rPr>
                <w:color w:val="000000"/>
                <w:sz w:val="28"/>
                <w:szCs w:val="28"/>
              </w:rPr>
              <w:t>отбора получателей субсидий в государственной интегрированной информационной системе управления общественными финансами «Электронный бюджет»</w:t>
            </w:r>
            <w:r>
              <w:rPr>
                <w:color w:val="000000"/>
                <w:sz w:val="28"/>
                <w:szCs w:val="28"/>
              </w:rPr>
              <w:t xml:space="preserve"> (п. 1.</w:t>
            </w:r>
            <w:r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, п. 2.6, раздел </w:t>
            </w:r>
            <w:r w:rsidRPr="00365B45">
              <w:rPr>
                <w:color w:val="000000"/>
                <w:sz w:val="28"/>
                <w:szCs w:val="28"/>
              </w:rPr>
              <w:t xml:space="preserve">4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65B45">
              <w:rPr>
                <w:color w:val="000000"/>
                <w:sz w:val="28"/>
                <w:szCs w:val="28"/>
              </w:rPr>
              <w:t>Порядок проведения отбора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порядка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494D70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494D70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D86E6A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D86E6A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494D70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494D70" w:rsidRPr="00494D70" w14:paraId="49B7EEFB" w14:textId="77777777">
        <w:tc>
          <w:tcPr>
            <w:tcW w:w="4077" w:type="dxa"/>
          </w:tcPr>
          <w:p w14:paraId="4DD6EFA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lastRenderedPageBreak/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</w:tr>
    </w:tbl>
    <w:p w14:paraId="2DDD2A0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5"/>
        <w:gridCol w:w="2977"/>
        <w:gridCol w:w="3403"/>
        <w:gridCol w:w="1684"/>
      </w:tblGrid>
      <w:tr w:rsidR="007F6E5F" w:rsidRPr="007F6E5F" w14:paraId="0ECF78B1" w14:textId="77777777" w:rsidTr="00F06A85">
        <w:tc>
          <w:tcPr>
            <w:tcW w:w="6905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403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7F6E5F" w:rsidRPr="007F6E5F" w14:paraId="068BBB1A" w14:textId="77777777" w:rsidTr="00F06A85">
        <w:tc>
          <w:tcPr>
            <w:tcW w:w="6905" w:type="dxa"/>
          </w:tcPr>
          <w:p w14:paraId="4855C93C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7F6E5F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403" w:type="dxa"/>
          </w:tcPr>
          <w:p w14:paraId="48340596" w14:textId="50D6556B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с</w:t>
            </w:r>
            <w:r w:rsidR="001D41D6" w:rsidRPr="007F6E5F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247FDCA6" w14:textId="77777777" w:rsidTr="00F06A85">
        <w:tc>
          <w:tcPr>
            <w:tcW w:w="6905" w:type="dxa"/>
          </w:tcPr>
          <w:p w14:paraId="399582E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7F6E5F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403" w:type="dxa"/>
          </w:tcPr>
          <w:p w14:paraId="1A3BCA80" w14:textId="7BC531C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7AF77D4E" w14:textId="77777777" w:rsidTr="00F06A85">
        <w:tc>
          <w:tcPr>
            <w:tcW w:w="6905" w:type="dxa"/>
          </w:tcPr>
          <w:p w14:paraId="584097C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7F6E5F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7F6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3" w:type="dxa"/>
          </w:tcPr>
          <w:p w14:paraId="587E5E37" w14:textId="6AEF29C8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7F6E5F">
              <w:rPr>
                <w:sz w:val="28"/>
                <w:szCs w:val="28"/>
              </w:rPr>
              <w:t xml:space="preserve"> </w:t>
            </w:r>
            <w:r w:rsidR="003D72FC" w:rsidRPr="007F6E5F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6BBED3A5" w14:textId="77777777" w:rsidTr="00F06A85">
        <w:tc>
          <w:tcPr>
            <w:tcW w:w="6905" w:type="dxa"/>
          </w:tcPr>
          <w:p w14:paraId="038F0983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7F6E5F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6108E7E8" w:rsidR="00272C2E" w:rsidRPr="007F6E5F" w:rsidRDefault="0056589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65892">
              <w:rPr>
                <w:sz w:val="28"/>
                <w:szCs w:val="28"/>
              </w:rPr>
              <w:t>средства бюджета Пензенской области, высвобождаемые в результате снижения объема погашения задолженности Пензенской области перед Российской Федерацией</w:t>
            </w:r>
          </w:p>
        </w:tc>
        <w:tc>
          <w:tcPr>
            <w:tcW w:w="3403" w:type="dxa"/>
          </w:tcPr>
          <w:p w14:paraId="5B966FEB" w14:textId="231AECB1" w:rsidR="00272C2E" w:rsidRPr="007F6E5F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1D927333" w14:textId="77777777" w:rsidTr="00F06A85">
        <w:tc>
          <w:tcPr>
            <w:tcW w:w="6905" w:type="dxa"/>
          </w:tcPr>
          <w:p w14:paraId="12CA4A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  <w:tc>
          <w:tcPr>
            <w:tcW w:w="3403" w:type="dxa"/>
          </w:tcPr>
          <w:p w14:paraId="07599D7A" w14:textId="4174B912" w:rsidR="00272C2E" w:rsidRPr="007F6E5F" w:rsidRDefault="005C1230" w:rsidP="00F06A85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оказания поддержки </w:t>
            </w:r>
            <w:r w:rsidR="00565892">
              <w:rPr>
                <w:sz w:val="28"/>
                <w:szCs w:val="28"/>
              </w:rPr>
              <w:t xml:space="preserve">реализации новых инвестиционных проектов </w:t>
            </w:r>
            <w:r w:rsidR="00565892">
              <w:rPr>
                <w:sz w:val="28"/>
                <w:szCs w:val="28"/>
              </w:rPr>
              <w:lastRenderedPageBreak/>
              <w:t>на территории Пензенской области</w:t>
            </w:r>
          </w:p>
        </w:tc>
        <w:tc>
          <w:tcPr>
            <w:tcW w:w="1684" w:type="dxa"/>
          </w:tcPr>
          <w:p w14:paraId="13FAF4E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1ABBEDB3" w14:textId="77777777" w:rsidR="00BF4836" w:rsidRPr="007F6E5F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</w:rPr>
      </w:pPr>
    </w:p>
    <w:p w14:paraId="1EC5489A" w14:textId="51ADFC7B" w:rsidR="00272C2E" w:rsidRPr="007F6E5F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F6E5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7F6E5F">
        <w:rPr>
          <w:sz w:val="28"/>
          <w:szCs w:val="28"/>
        </w:rPr>
        <w:t xml:space="preserve"> проблемы:</w:t>
      </w:r>
    </w:p>
    <w:p w14:paraId="117EF305" w14:textId="2AFBFA80" w:rsidR="00272C2E" w:rsidRPr="007F6E5F" w:rsidRDefault="00E961C0" w:rsidP="00484D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7F6E5F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7F6E5F">
        <w:rPr>
          <w:sz w:val="28"/>
          <w:szCs w:val="28"/>
          <w:u w:val="single"/>
        </w:rPr>
        <w:t>с целью предоставления субсидий</w:t>
      </w:r>
      <w:r w:rsidR="00C951E4" w:rsidRPr="007F6E5F">
        <w:rPr>
          <w:sz w:val="28"/>
          <w:szCs w:val="28"/>
          <w:u w:val="single"/>
        </w:rPr>
        <w:t xml:space="preserve"> на </w:t>
      </w:r>
      <w:r w:rsidR="0057746E">
        <w:rPr>
          <w:sz w:val="28"/>
          <w:szCs w:val="28"/>
          <w:u w:val="single"/>
        </w:rPr>
        <w:t>реализации новых инвестиционных проектов</w:t>
      </w:r>
      <w:r w:rsidR="005C1230">
        <w:rPr>
          <w:sz w:val="28"/>
          <w:szCs w:val="28"/>
          <w:u w:val="single"/>
        </w:rPr>
        <w:t xml:space="preserve"> в регионе</w:t>
      </w:r>
      <w:r w:rsidR="0057746E">
        <w:rPr>
          <w:sz w:val="28"/>
          <w:szCs w:val="28"/>
          <w:u w:val="single"/>
        </w:rPr>
        <w:t xml:space="preserve"> за счет средств, </w:t>
      </w:r>
      <w:r w:rsidR="0057746E" w:rsidRPr="0057746E">
        <w:rPr>
          <w:sz w:val="28"/>
          <w:szCs w:val="28"/>
          <w:u w:val="single"/>
        </w:rPr>
        <w:t>высвобождаемы</w:t>
      </w:r>
      <w:r w:rsidR="0057746E">
        <w:rPr>
          <w:sz w:val="28"/>
          <w:szCs w:val="28"/>
          <w:u w:val="single"/>
        </w:rPr>
        <w:t>х</w:t>
      </w:r>
      <w:r w:rsidR="0057746E" w:rsidRPr="0057746E">
        <w:rPr>
          <w:sz w:val="28"/>
          <w:szCs w:val="28"/>
          <w:u w:val="single"/>
        </w:rPr>
        <w:t xml:space="preserve"> в результате снижения объема погашения задолженности Пензенской области перед Российской Федерацией, по бюджетным кредитам</w:t>
      </w:r>
      <w:r w:rsidR="0057746E">
        <w:rPr>
          <w:sz w:val="28"/>
          <w:szCs w:val="28"/>
          <w:u w:val="single"/>
        </w:rPr>
        <w:t>.</w:t>
      </w:r>
      <w:r w:rsidRPr="007F6E5F">
        <w:rPr>
          <w:sz w:val="28"/>
          <w:szCs w:val="28"/>
          <w:u w:val="single"/>
        </w:rPr>
        <w:t xml:space="preserve"> </w:t>
      </w:r>
    </w:p>
    <w:p w14:paraId="0F7DF7B8" w14:textId="77777777" w:rsidR="00A504E9" w:rsidRPr="00D86E6A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4"/>
          <w:szCs w:val="24"/>
        </w:rPr>
      </w:pPr>
    </w:p>
    <w:p w14:paraId="34091F6C" w14:textId="054DA9F6" w:rsidR="00272C2E" w:rsidRPr="00D86E6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86E6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86E6A" w:rsidRPr="00D86E6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739315DE" w:rsidR="00067EF8" w:rsidRPr="00D86E6A" w:rsidRDefault="00067EF8" w:rsidP="008D61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232C7736" w14:textId="77777777">
        <w:tc>
          <w:tcPr>
            <w:tcW w:w="7338" w:type="dxa"/>
          </w:tcPr>
          <w:p w14:paraId="4766786B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D86E6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30420922" w14:textId="77777777">
        <w:tc>
          <w:tcPr>
            <w:tcW w:w="7338" w:type="dxa"/>
          </w:tcPr>
          <w:p w14:paraId="7BE61F4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24879495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46E9AA45" w14:textId="77777777">
        <w:tc>
          <w:tcPr>
            <w:tcW w:w="7338" w:type="dxa"/>
          </w:tcPr>
          <w:p w14:paraId="70651DF0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005BDDAB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971FC" w14:textId="77777777" w:rsidR="005D3164" w:rsidRDefault="005D3164">
      <w:r>
        <w:separator/>
      </w:r>
    </w:p>
  </w:endnote>
  <w:endnote w:type="continuationSeparator" w:id="0">
    <w:p w14:paraId="6CD2455E" w14:textId="77777777" w:rsidR="005D3164" w:rsidRDefault="005D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B61AC" w14:textId="77777777" w:rsidR="005D3164" w:rsidRDefault="005D3164">
      <w:r>
        <w:separator/>
      </w:r>
    </w:p>
  </w:footnote>
  <w:footnote w:type="continuationSeparator" w:id="0">
    <w:p w14:paraId="2CF9FD11" w14:textId="77777777" w:rsidR="005D3164" w:rsidRDefault="005D3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A273E"/>
    <w:rsid w:val="000B1160"/>
    <w:rsid w:val="000C3704"/>
    <w:rsid w:val="000C58DE"/>
    <w:rsid w:val="000D07B0"/>
    <w:rsid w:val="000D4CCF"/>
    <w:rsid w:val="000D5968"/>
    <w:rsid w:val="000E53B4"/>
    <w:rsid w:val="000E6EA5"/>
    <w:rsid w:val="000F22A5"/>
    <w:rsid w:val="000F2BFC"/>
    <w:rsid w:val="000F595A"/>
    <w:rsid w:val="0010234B"/>
    <w:rsid w:val="00103FAC"/>
    <w:rsid w:val="001100A1"/>
    <w:rsid w:val="001131B9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4373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444C"/>
    <w:rsid w:val="002F6E77"/>
    <w:rsid w:val="00301F18"/>
    <w:rsid w:val="00314C5A"/>
    <w:rsid w:val="00327A43"/>
    <w:rsid w:val="003338F9"/>
    <w:rsid w:val="00334ABA"/>
    <w:rsid w:val="003519B0"/>
    <w:rsid w:val="00351D1D"/>
    <w:rsid w:val="00361371"/>
    <w:rsid w:val="00362728"/>
    <w:rsid w:val="00364884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12BB1"/>
    <w:rsid w:val="00423CF2"/>
    <w:rsid w:val="00426FF1"/>
    <w:rsid w:val="00427E2A"/>
    <w:rsid w:val="00457052"/>
    <w:rsid w:val="00467861"/>
    <w:rsid w:val="004705B2"/>
    <w:rsid w:val="0047451C"/>
    <w:rsid w:val="004827C1"/>
    <w:rsid w:val="00484D2A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ADB"/>
    <w:rsid w:val="004F4C27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65892"/>
    <w:rsid w:val="00571ED9"/>
    <w:rsid w:val="00576308"/>
    <w:rsid w:val="0057746E"/>
    <w:rsid w:val="005829E6"/>
    <w:rsid w:val="00595F0B"/>
    <w:rsid w:val="00596884"/>
    <w:rsid w:val="00597ECE"/>
    <w:rsid w:val="005A050D"/>
    <w:rsid w:val="005A3394"/>
    <w:rsid w:val="005B37AF"/>
    <w:rsid w:val="005B6E2C"/>
    <w:rsid w:val="005C046E"/>
    <w:rsid w:val="005C1230"/>
    <w:rsid w:val="005C1833"/>
    <w:rsid w:val="005D24CF"/>
    <w:rsid w:val="005D3164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D7CC7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52153"/>
    <w:rsid w:val="00752294"/>
    <w:rsid w:val="00753012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217BE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D6190"/>
    <w:rsid w:val="008E2789"/>
    <w:rsid w:val="008E5B5E"/>
    <w:rsid w:val="008F2667"/>
    <w:rsid w:val="008F4620"/>
    <w:rsid w:val="00933692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1DEF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E5D6D"/>
    <w:rsid w:val="00BF4250"/>
    <w:rsid w:val="00BF4836"/>
    <w:rsid w:val="00C01189"/>
    <w:rsid w:val="00C02EB5"/>
    <w:rsid w:val="00C17BED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06655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6A85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26D7"/>
    <w:rsid w:val="00F441AC"/>
    <w:rsid w:val="00F44574"/>
    <w:rsid w:val="00F5626E"/>
    <w:rsid w:val="00F610B4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B4EC6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001E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8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59</cp:revision>
  <cp:lastPrinted>2024-03-13T12:46:00Z</cp:lastPrinted>
  <dcterms:created xsi:type="dcterms:W3CDTF">2023-10-26T12:07:00Z</dcterms:created>
  <dcterms:modified xsi:type="dcterms:W3CDTF">2025-05-29T07:21:00Z</dcterms:modified>
</cp:coreProperties>
</file>