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г. Пенза </w:t>
        <w:tab/>
        <w:tab/>
        <w:tab/>
        <w:tab/>
        <w:tab/>
        <w:tab/>
        <w:tab/>
        <w:tab/>
        <w:t xml:space="preserve">«18» ноября 2024 года </w:t>
        <w:b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Объявление 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о внесении изменений в объявление </w:t>
      </w:r>
      <w:r>
        <w:rPr>
          <w:rFonts w:cs="PT Astra Serif;Times New Roman" w:ascii="PT Astra Serif;Times New Roman" w:hAnsi="PT Astra Serif;Times New Roman"/>
          <w:sz w:val="28"/>
          <w:szCs w:val="28"/>
          <w:lang w:eastAsia="ru-RU"/>
        </w:rPr>
        <w:t>о</w:t>
      </w:r>
      <w:r>
        <w:rPr>
          <w:rFonts w:cs="PT Astra Serif;Times New Roman" w:ascii="PT Astra Serif;Times New Roman" w:hAnsi="PT Astra Serif;Times New Roman"/>
          <w:bCs/>
          <w:sz w:val="28"/>
          <w:szCs w:val="28"/>
          <w:lang w:eastAsia="ru-RU"/>
        </w:rPr>
        <w:t xml:space="preserve"> проведении отбора (заявок) (далее – отбор, заявка) получателей субсидий на возмещение затрат  на строительство (реконструкцию) объектов инфраструктуры, а также подключение  (технологическое присоединение) объектов капитального строительства к сетям инженерно-технического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before="0" w:after="0"/>
        <w:ind w:left="0" w:right="0"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Министерство сельского хозяйства Пензенской области объявляет о том, что днем окончания приема заявок </w:t>
      </w:r>
      <w:r>
        <w:rPr>
          <w:rFonts w:cs="PT Astra Serif" w:ascii="PT Astra Serif" w:hAnsi="PT Astra Serif"/>
          <w:sz w:val="28"/>
          <w:szCs w:val="28"/>
          <w:lang w:eastAsia="ru-RU"/>
        </w:rPr>
        <w:t>на участие в отборе получателей субсидий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Source Han Sans CN Regular;Times New Roman" w:cs="PT Astra Serif" w:ascii="PT Astra Serif" w:hAnsi="PT Astra Serif"/>
          <w:color w:val="auto"/>
          <w:kern w:val="2"/>
          <w:sz w:val="28"/>
          <w:szCs w:val="28"/>
          <w:lang w:val="ru-RU" w:eastAsia="zh-CN" w:bidi="ar-SA"/>
        </w:rPr>
        <w:t xml:space="preserve">на возмещение затрат  на строительство (реконструкцию) объектов инфраструктуры, а также подключение  (технологическое присоединение) объектов капитального строительства к сетям инженерно-технического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 </w:t>
      </w:r>
      <w:r>
        <w:rPr>
          <w:rFonts w:eastAsia="Calibri" w:cs="PT Astra Serif" w:ascii="PT Astra Serif" w:hAnsi="PT Astra Serif" w:eastAsiaTheme="minorHAnsi"/>
          <w:color w:val="auto"/>
          <w:kern w:val="0"/>
          <w:sz w:val="28"/>
          <w:szCs w:val="28"/>
          <w:lang w:val="ru-RU" w:eastAsia="ru-RU" w:bidi="ar-SA"/>
        </w:rPr>
        <w:t>считать 25</w:t>
      </w:r>
      <w:r>
        <w:rPr>
          <w:rFonts w:cs="PT Astra Serif" w:ascii="PT Astra Serif" w:hAnsi="PT Astra Serif"/>
          <w:sz w:val="28"/>
          <w:szCs w:val="28"/>
          <w:lang w:eastAsia="ru-RU"/>
        </w:rPr>
        <w:t xml:space="preserve"> </w:t>
      </w:r>
      <w:r>
        <w:rPr>
          <w:rFonts w:eastAsia="Calibri" w:cs="PT Astra Serif" w:ascii="PT Astra Serif" w:hAnsi="PT Astra Serif" w:eastAsiaTheme="minorHAnsi"/>
          <w:color w:val="auto"/>
          <w:kern w:val="0"/>
          <w:sz w:val="28"/>
          <w:szCs w:val="28"/>
          <w:lang w:val="ru-RU" w:eastAsia="ru-RU" w:bidi="ar-SA"/>
        </w:rPr>
        <w:t>ноября</w:t>
      </w:r>
      <w:r>
        <w:rPr>
          <w:rFonts w:cs="PT Astra Serif" w:ascii="PT Astra Serif" w:hAnsi="PT Astra Serif"/>
          <w:sz w:val="28"/>
          <w:szCs w:val="28"/>
          <w:lang w:eastAsia="ru-RU"/>
        </w:rPr>
        <w:t xml:space="preserve"> 202</w:t>
      </w:r>
      <w:r>
        <w:rPr>
          <w:rFonts w:eastAsia="Calibri" w:cs="PT Astra Serif" w:ascii="PT Astra Serif" w:hAnsi="PT Astra Serif" w:eastAsiaTheme="minorHAnsi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rFonts w:cs="PT Astra Serif" w:ascii="PT Astra Serif" w:hAnsi="PT Astra Serif"/>
          <w:sz w:val="28"/>
          <w:szCs w:val="28"/>
          <w:lang w:eastAsia="ru-RU"/>
        </w:rPr>
        <w:t xml:space="preserve"> года (окончание проведения отбора) (в рабочие дни с 9:00 до 18:00, обеденный перерыв 12:00-13:00), срок проведения отбора с</w:t>
      </w:r>
      <w:r>
        <w:rPr>
          <w:rFonts w:cs="PT Astra Serif" w:ascii="PT Astra Serif" w:hAnsi="PT Astra Serif"/>
          <w:sz w:val="28"/>
          <w:szCs w:val="28"/>
          <w:highlight w:val="white"/>
          <w:lang w:eastAsia="ru-RU"/>
        </w:rPr>
        <w:t xml:space="preserve"> </w:t>
      </w:r>
      <w:r>
        <w:rPr>
          <w:rFonts w:eastAsia="Calibri" w:cs="PT Astra Serif" w:ascii="PT Astra Serif" w:hAnsi="PT Astra Serif" w:eastAsiaTheme="minorHAnsi"/>
          <w:color w:val="auto"/>
          <w:kern w:val="0"/>
          <w:sz w:val="28"/>
          <w:szCs w:val="28"/>
          <w:highlight w:val="white"/>
          <w:lang w:val="ru-RU" w:eastAsia="ru-RU" w:bidi="ar-SA"/>
        </w:rPr>
        <w:t>12</w:t>
      </w:r>
      <w:r>
        <w:rPr>
          <w:rFonts w:cs="PT Astra Serif" w:ascii="PT Astra Serif" w:hAnsi="PT Astra Serif"/>
          <w:sz w:val="28"/>
          <w:szCs w:val="28"/>
          <w:highlight w:val="white"/>
          <w:lang w:eastAsia="ru-RU"/>
        </w:rPr>
        <w:t xml:space="preserve"> </w:t>
      </w:r>
      <w:r>
        <w:rPr>
          <w:rFonts w:eastAsia="Calibri" w:cs="PT Astra Serif" w:ascii="PT Astra Serif" w:hAnsi="PT Astra Serif" w:eastAsiaTheme="minorHAnsi"/>
          <w:color w:val="auto"/>
          <w:kern w:val="0"/>
          <w:sz w:val="28"/>
          <w:szCs w:val="28"/>
          <w:highlight w:val="white"/>
          <w:lang w:val="ru-RU" w:eastAsia="ru-RU" w:bidi="ar-SA"/>
        </w:rPr>
        <w:t>ноября</w:t>
      </w:r>
      <w:r>
        <w:rPr>
          <w:rFonts w:cs="PT Astra Serif" w:ascii="PT Astra Serif" w:hAnsi="PT Astra Serif"/>
          <w:sz w:val="28"/>
          <w:szCs w:val="28"/>
          <w:highlight w:val="white"/>
          <w:lang w:eastAsia="ru-RU"/>
        </w:rPr>
        <w:t xml:space="preserve"> 202</w:t>
      </w:r>
      <w:r>
        <w:rPr>
          <w:rFonts w:eastAsia="Calibri" w:cs="PT Astra Serif" w:ascii="PT Astra Serif" w:hAnsi="PT Astra Serif" w:eastAsiaTheme="minorHAnsi"/>
          <w:color w:val="auto"/>
          <w:kern w:val="0"/>
          <w:sz w:val="28"/>
          <w:szCs w:val="28"/>
          <w:highlight w:val="white"/>
          <w:lang w:val="ru-RU" w:eastAsia="ru-RU" w:bidi="ar-SA"/>
        </w:rPr>
        <w:t>4</w:t>
      </w:r>
      <w:r>
        <w:rPr>
          <w:rFonts w:cs="PT Astra Serif" w:ascii="PT Astra Serif" w:hAnsi="PT Astra Serif"/>
          <w:sz w:val="28"/>
          <w:szCs w:val="28"/>
          <w:highlight w:val="white"/>
          <w:lang w:eastAsia="ru-RU"/>
        </w:rPr>
        <w:t xml:space="preserve"> года </w:t>
      </w:r>
      <w:r>
        <w:rPr>
          <w:rFonts w:cs="PT Astra Serif" w:ascii="PT Astra Serif" w:hAnsi="PT Astra Serif"/>
          <w:sz w:val="28"/>
          <w:szCs w:val="28"/>
          <w:lang w:eastAsia="ru-RU"/>
        </w:rPr>
        <w:t>по 2</w:t>
      </w:r>
      <w:r>
        <w:rPr>
          <w:rFonts w:eastAsia="Calibri" w:cs="PT Astra Serif" w:ascii="PT Astra Serif" w:hAnsi="PT Astra Serif" w:eastAsiaTheme="minorHAnsi"/>
          <w:color w:val="auto"/>
          <w:kern w:val="0"/>
          <w:sz w:val="28"/>
          <w:szCs w:val="28"/>
          <w:lang w:val="ru-RU" w:eastAsia="ru-RU" w:bidi="ar-SA"/>
        </w:rPr>
        <w:t>5</w:t>
      </w:r>
      <w:r>
        <w:rPr>
          <w:rFonts w:cs="PT Astra Serif" w:ascii="PT Astra Serif" w:hAnsi="PT Astra Serif"/>
          <w:sz w:val="28"/>
          <w:szCs w:val="28"/>
          <w:lang w:eastAsia="ru-RU"/>
        </w:rPr>
        <w:t xml:space="preserve"> </w:t>
      </w:r>
      <w:r>
        <w:rPr>
          <w:rFonts w:eastAsia="Calibri" w:cs="PT Astra Serif" w:ascii="PT Astra Serif" w:hAnsi="PT Astra Serif" w:eastAsiaTheme="minorHAnsi"/>
          <w:color w:val="auto"/>
          <w:kern w:val="0"/>
          <w:sz w:val="28"/>
          <w:szCs w:val="28"/>
          <w:lang w:val="ru-RU" w:eastAsia="ru-RU" w:bidi="ar-SA"/>
        </w:rPr>
        <w:t>но</w:t>
      </w:r>
      <w:r>
        <w:rPr>
          <w:rFonts w:cs="PT Astra Serif" w:ascii="PT Astra Serif" w:hAnsi="PT Astra Serif"/>
          <w:sz w:val="28"/>
          <w:szCs w:val="28"/>
          <w:lang w:eastAsia="ru-RU"/>
        </w:rPr>
        <w:t>ября 2024 года.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PT Sans">
    <w:charset w:val="01"/>
    <w:family w:val="swiss"/>
    <w:pitch w:val="default"/>
  </w:font>
  <w:font w:name="Times New Roman">
    <w:charset w:val="01"/>
    <w:family w:val="swiss"/>
    <w:pitch w:val="default"/>
  </w:font>
  <w:font w:name="PT Astra Serif">
    <w:altName w:val="Times New Roman"/>
    <w:charset w:val="01"/>
    <w:family w:val="swiss"/>
    <w:pitch w:val="default"/>
  </w:font>
  <w:font w:name="PT Astra Serif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LibreOffice/6.4.7.2$Linux_X86_64 LibreOffice_project/40$Build-2</Application>
  <Pages>1</Pages>
  <Words>141</Words>
  <Characters>1036</Characters>
  <CharactersWithSpaces>1191</CharactersWithSpaces>
  <Paragraphs>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2023-09-18T12:36:00Z</dcterms:created>
  <dc:creator>Пользователь</dc:creator>
  <dc:description/>
  <dc:language>ru-RU</dc:language>
  <cp:lastModifiedBy/>
  <dcterms:modified xsi:type="dcterms:W3CDTF">2024-11-18T16:24:01Z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