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81"/>
        <w:jc w:val="center"/>
      </w:pPr>
      <w:r>
        <w:rPr>
          <w:b/>
        </w:rPr>
        <w:t xml:space="preserve">Опросный лист</w:t>
      </w:r>
      <w:r/>
    </w:p>
    <w:p>
      <w:pPr>
        <w:pStyle w:val="381"/>
        <w:jc w:val="center"/>
      </w:pPr>
      <w:r>
        <w:rPr>
          <w:b/>
        </w:rPr>
        <w:t xml:space="preserve">для проведения публичных консультаций</w:t>
      </w:r>
      <w:r/>
    </w:p>
    <w:p>
      <w:pPr>
        <w:pStyle w:val="381"/>
        <w:jc w:val="center"/>
      </w:pPr>
      <w:r>
        <w:t xml:space="preserve">по проекту </w:t>
      </w:r>
      <w:r/>
    </w:p>
    <w:p>
      <w:pPr>
        <w:pStyle w:val="381"/>
        <w:jc w:val="center"/>
        <w:rPr>
          <w:u w:val="single"/>
        </w:rPr>
      </w:pPr>
      <w:r>
        <w:rPr>
          <w:u w:val="single"/>
        </w:rPr>
        <w:t xml:space="preserve">приказа Министерства сельского хозяйства Пензенской о</w:t>
      </w:r>
      <w:r>
        <w:rPr>
          <w:u w:val="single"/>
        </w:rPr>
        <w:t xml:space="preserve">бласти О внесении изменений в Порядок разработки схемы размещения нестационарных торговых объектов на территории Пензенской области, утвержденный приказом Министерства сельского хозяйства Пензенской области от 23.11.2010 № 1174 (с последующими изменениями)</w:t>
      </w:r>
      <w:r>
        <w:rPr>
          <w:u w:val="single"/>
        </w:rPr>
      </w:r>
      <w:r/>
    </w:p>
    <w:p>
      <w:pPr>
        <w:pStyle w:val="381"/>
        <w:jc w:val="center"/>
        <w:rPr>
          <w:u w:val="single"/>
        </w:rPr>
      </w:pPr>
      <w:r>
        <w:rPr>
          <w:u w:val="single"/>
        </w:rPr>
      </w:r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7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574" w:type="dxa"/>
            <w:vAlign w:val="top"/>
            <w:textDirection w:val="lrTb"/>
            <w:noWrap w:val="false"/>
          </w:tcPr>
          <w:p>
            <w:pPr>
              <w:pStyle w:val="381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9574" w:type="dxa"/>
            <w:vAlign w:val="top"/>
            <w:textDirection w:val="lrTb"/>
            <w:noWrap w:val="false"/>
          </w:tcPr>
          <w:p>
            <w:pPr>
              <w:pStyle w:val="381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381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381"/>
              <w:ind w:firstLine="540"/>
              <w:jc w:val="both"/>
            </w:pPr>
            <w:r>
              <w:t xml:space="preserve">Сфера деятельности участника: ______________________________________</w:t>
            </w:r>
            <w:r/>
          </w:p>
          <w:p>
            <w:pPr>
              <w:pStyle w:val="381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381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381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381"/>
              <w:ind w:firstLine="540"/>
              <w:jc w:val="both"/>
            </w:pPr>
            <w:r>
              <w:t xml:space="preserve">Адрес электронной почты: _________________________________________</w:t>
            </w:r>
            <w:r/>
          </w:p>
        </w:tc>
      </w:tr>
    </w:tbl>
    <w:p>
      <w:pPr>
        <w:pStyle w:val="381"/>
        <w:jc w:val="both"/>
      </w:pPr>
      <w:r/>
      <w:r/>
    </w:p>
    <w:p>
      <w:pPr>
        <w:pStyle w:val="381"/>
        <w:jc w:val="both"/>
      </w:pPr>
      <w:r/>
      <w:r/>
    </w:p>
    <w:p>
      <w:pPr>
        <w:pStyle w:val="381"/>
        <w:jc w:val="center"/>
      </w:pPr>
      <w:r>
        <w:t xml:space="preserve">Перечень вопросов,</w:t>
      </w:r>
      <w:r/>
    </w:p>
    <w:p>
      <w:pPr>
        <w:pStyle w:val="381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381"/>
        <w:jc w:val="center"/>
      </w:pPr>
      <w:r/>
      <w:r/>
    </w:p>
    <w:p>
      <w:pPr>
        <w:pStyle w:val="381"/>
        <w:ind w:firstLine="540"/>
        <w:jc w:val="both"/>
      </w:pPr>
      <w:r>
        <w:t xml:space="preserve">1. Насколько цель предлагаемого правового регулирования соотносится с проблемой, на решение которой оно направлено?</w:t>
      </w:r>
      <w:r/>
    </w:p>
    <w:p>
      <w:pPr>
        <w:pStyle w:val="381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381"/>
            </w:pPr>
            <w:r/>
            <w:r/>
          </w:p>
        </w:tc>
      </w:tr>
    </w:tbl>
    <w:p>
      <w:pPr>
        <w:pStyle w:val="381"/>
        <w:jc w:val="both"/>
      </w:pPr>
      <w:r/>
      <w:r/>
    </w:p>
    <w:p>
      <w:pPr>
        <w:pStyle w:val="381"/>
        <w:ind w:firstLine="540"/>
        <w:jc w:val="both"/>
      </w:pPr>
      <w:r>
        <w:t xml:space="preserve">2. Достигнет ли, на Ваш взгляд, предлагаемое правовое регулирование тех целей, на которые оно направлено?</w:t>
      </w:r>
      <w:r/>
    </w:p>
    <w:p>
      <w:pPr>
        <w:pStyle w:val="381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381"/>
            </w:pPr>
            <w:r/>
            <w:r/>
          </w:p>
        </w:tc>
      </w:tr>
    </w:tbl>
    <w:p>
      <w:pPr>
        <w:pStyle w:val="381"/>
        <w:jc w:val="both"/>
      </w:pPr>
      <w:r/>
      <w:r/>
    </w:p>
    <w:p>
      <w:pPr>
        <w:pStyle w:val="381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381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381"/>
            </w:pPr>
            <w:r/>
            <w:r/>
          </w:p>
        </w:tc>
      </w:tr>
    </w:tbl>
    <w:p>
      <w:pPr>
        <w:pStyle w:val="381"/>
        <w:jc w:val="both"/>
      </w:pPr>
      <w:r/>
      <w:r/>
    </w:p>
    <w:p>
      <w:pPr>
        <w:pStyle w:val="381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  <w:r/>
    </w:p>
    <w:p>
      <w:pPr>
        <w:pStyle w:val="381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381"/>
            </w:pPr>
            <w:r/>
            <w:r/>
          </w:p>
        </w:tc>
      </w:tr>
    </w:tbl>
    <w:p>
      <w:pPr>
        <w:pStyle w:val="381"/>
        <w:jc w:val="both"/>
      </w:pPr>
      <w:r/>
      <w:r/>
    </w:p>
    <w:p>
      <w:pPr>
        <w:pStyle w:val="381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r/>
    </w:p>
    <w:p>
      <w:pPr>
        <w:pStyle w:val="381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381"/>
            </w:pPr>
            <w:r/>
            <w:r/>
          </w:p>
        </w:tc>
      </w:tr>
    </w:tbl>
    <w:p>
      <w:pPr>
        <w:pStyle w:val="381"/>
        <w:jc w:val="both"/>
      </w:pPr>
      <w:r/>
      <w:r/>
    </w:p>
    <w:p>
      <w:pPr>
        <w:pStyle w:val="381"/>
        <w:ind w:firstLine="540"/>
        <w:jc w:val="both"/>
      </w:pPr>
      <w:r>
        <w:t xml:space="preserve">6. Существуют ли в предлагаемом правовом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381"/>
        <w:ind w:firstLine="540"/>
        <w:jc w:val="both"/>
        <w:spacing w:before="240"/>
      </w:pPr>
      <w:r>
        <w:t xml:space="preserve">(например:</w:t>
      </w:r>
      <w:r/>
    </w:p>
    <w:p>
      <w:pPr>
        <w:pStyle w:val="381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 инвестиционной деятельности;</w:t>
      </w:r>
      <w:r/>
    </w:p>
    <w:p>
      <w:pPr>
        <w:pStyle w:val="381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381"/>
        <w:ind w:firstLine="540"/>
        <w:jc w:val="both"/>
        <w:spacing w:before="240"/>
      </w:pPr>
      <w:r>
        <w:t xml:space="preserve">- создает ли исполнение положений проекта акта существенные риски ведения предпринимательской и инвестиционной деятельности;</w:t>
      </w:r>
      <w:r/>
    </w:p>
    <w:p>
      <w:pPr>
        <w:pStyle w:val="381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381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381"/>
            </w:pPr>
            <w:r/>
            <w:r/>
          </w:p>
        </w:tc>
      </w:tr>
    </w:tbl>
    <w:p>
      <w:pPr>
        <w:pStyle w:val="381"/>
        <w:jc w:val="both"/>
      </w:pPr>
      <w:r/>
      <w:r/>
    </w:p>
    <w:p>
      <w:pPr>
        <w:pStyle w:val="381"/>
        <w:ind w:firstLine="540"/>
        <w:jc w:val="both"/>
      </w:pPr>
      <w:r>
        <w:t xml:space="preserve">7. К каким последствиям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381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381"/>
            </w:pPr>
            <w:r/>
            <w:r/>
          </w:p>
        </w:tc>
      </w:tr>
    </w:tbl>
    <w:p>
      <w:pPr>
        <w:pStyle w:val="381"/>
        <w:jc w:val="both"/>
      </w:pPr>
      <w:r/>
      <w:r/>
    </w:p>
    <w:p>
      <w:pPr>
        <w:pStyle w:val="381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инвестиционной деятельности при введении предлагаемого регулирования?</w:t>
      </w:r>
      <w:r/>
    </w:p>
    <w:p>
      <w:pPr>
        <w:pStyle w:val="381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381"/>
            </w:pPr>
            <w:r/>
            <w:r/>
          </w:p>
        </w:tc>
      </w:tr>
    </w:tbl>
    <w:p>
      <w:pPr>
        <w:pStyle w:val="381"/>
        <w:jc w:val="both"/>
      </w:pPr>
      <w:r/>
      <w:r/>
    </w:p>
    <w:p>
      <w:pPr>
        <w:pStyle w:val="381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381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381"/>
            </w:pPr>
            <w:r/>
            <w:r/>
          </w:p>
        </w:tc>
      </w:tr>
    </w:tbl>
    <w:p>
      <w:pPr>
        <w:pStyle w:val="381"/>
        <w:jc w:val="both"/>
      </w:pPr>
      <w:r/>
      <w:r/>
    </w:p>
    <w:p>
      <w:pPr>
        <w:pStyle w:val="381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381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381"/>
            </w:pPr>
            <w:r/>
            <w:r/>
          </w:p>
        </w:tc>
      </w:tr>
    </w:tbl>
    <w:p>
      <w:pPr>
        <w:pStyle w:val="381"/>
        <w:jc w:val="both"/>
      </w:pPr>
      <w:r/>
      <w:r/>
    </w:p>
    <w:p>
      <w:pPr>
        <w:pStyle w:val="381"/>
        <w:ind w:firstLine="540"/>
        <w:jc w:val="both"/>
      </w:pPr>
      <w:r>
        <w:t xml:space="preserve">11. Иные предложения и замечания, которые, по Вашему мнению, целесообразно учесть в рамках оценки регулирующего воздействия.</w:t>
      </w:r>
      <w:r/>
    </w:p>
    <w:p>
      <w:pPr>
        <w:pStyle w:val="381"/>
        <w:ind w:firstLine="540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381"/>
            </w:pPr>
            <w:r/>
            <w:r/>
          </w:p>
        </w:tc>
      </w:tr>
    </w:tbl>
    <w:sectPr>
      <w:footnotePr/>
      <w:type w:val="nextPage"/>
      <w:pgSz w:w="11906" w:h="16838" w:orient="portrait"/>
      <w:pgMar w:top="1134" w:right="851" w:bottom="1134" w:left="1701" w:header="720" w:footer="720" w:gutter="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71">
    <w:name w:val="Обычный"/>
    <w:next w:val="371"/>
    <w:link w:val="371"/>
    <w:rPr>
      <w:sz w:val="24"/>
      <w:szCs w:val="24"/>
      <w:lang w:val="ru-RU" w:bidi="ar-SA" w:eastAsia="zh-CN"/>
    </w:rPr>
  </w:style>
  <w:style w:type="character" w:styleId="372">
    <w:name w:val="Основной шрифт абзаца"/>
    <w:next w:val="372"/>
    <w:link w:val="371"/>
    <w:semiHidden/>
  </w:style>
  <w:style w:type="table" w:styleId="373">
    <w:name w:val="Обычная таблица"/>
    <w:next w:val="373"/>
    <w:link w:val="371"/>
    <w:semiHidden/>
    <w:tblPr/>
  </w:style>
  <w:style w:type="numbering" w:styleId="374">
    <w:name w:val="Нет списка"/>
    <w:next w:val="374"/>
    <w:link w:val="371"/>
    <w:semiHidden/>
  </w:style>
  <w:style w:type="character" w:styleId="375">
    <w:name w:val="Основной шрифт абзаца1"/>
    <w:next w:val="375"/>
    <w:link w:val="371"/>
  </w:style>
  <w:style w:type="paragraph" w:styleId="376">
    <w:name w:val="Заголовок"/>
    <w:basedOn w:val="371"/>
    <w:next w:val="377"/>
    <w:link w:val="371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377">
    <w:name w:val="Основной текст"/>
    <w:basedOn w:val="371"/>
    <w:next w:val="377"/>
    <w:link w:val="371"/>
    <w:pPr>
      <w:spacing w:lineRule="auto" w:line="276" w:after="140" w:before="0"/>
    </w:pPr>
  </w:style>
  <w:style w:type="paragraph" w:styleId="378">
    <w:name w:val="Список"/>
    <w:basedOn w:val="377"/>
    <w:next w:val="378"/>
    <w:link w:val="371"/>
    <w:rPr>
      <w:rFonts w:ascii="PT Sans" w:hAnsi="PT Sans"/>
    </w:rPr>
  </w:style>
  <w:style w:type="paragraph" w:styleId="379">
    <w:name w:val="Название объекта"/>
    <w:basedOn w:val="371"/>
    <w:next w:val="379"/>
    <w:link w:val="371"/>
    <w:rPr>
      <w:rFonts w:ascii="PT Sans" w:hAnsi="PT Sans"/>
      <w:i/>
      <w:iCs/>
      <w:sz w:val="24"/>
      <w:szCs w:val="24"/>
    </w:rPr>
    <w:pPr>
      <w:spacing w:after="120" w:before="120"/>
    </w:pPr>
  </w:style>
  <w:style w:type="paragraph" w:styleId="380">
    <w:name w:val="Указатель1"/>
    <w:basedOn w:val="371"/>
    <w:next w:val="380"/>
    <w:link w:val="371"/>
    <w:rPr>
      <w:rFonts w:ascii="PT Sans" w:hAnsi="PT Sans"/>
    </w:rPr>
  </w:style>
  <w:style w:type="paragraph" w:styleId="381">
    <w:name w:val="ConsPlusNormal"/>
    <w:next w:val="381"/>
    <w:link w:val="371"/>
    <w:rPr>
      <w:sz w:val="24"/>
      <w:lang w:val="ru-RU" w:bidi="ar-SA" w:eastAsia="zh-CN"/>
    </w:rPr>
    <w:pPr>
      <w:widowControl w:val="off"/>
    </w:pPr>
  </w:style>
  <w:style w:type="paragraph" w:styleId="382">
    <w:name w:val="Содержимое таблицы"/>
    <w:basedOn w:val="371"/>
    <w:next w:val="382"/>
    <w:link w:val="371"/>
  </w:style>
  <w:style w:type="paragraph" w:styleId="383">
    <w:name w:val="Заголовок таблицы"/>
    <w:basedOn w:val="382"/>
    <w:next w:val="383"/>
    <w:link w:val="371"/>
    <w:rPr>
      <w:b/>
      <w:bCs/>
    </w:rPr>
    <w:pPr>
      <w:jc w:val="center"/>
    </w:pPr>
  </w:style>
  <w:style w:type="character" w:styleId="753" w:default="1">
    <w:name w:val="Default Paragraph Font"/>
    <w:uiPriority w:val="1"/>
    <w:semiHidden/>
    <w:unhideWhenUsed/>
  </w:style>
  <w:style w:type="numbering" w:styleId="754" w:default="1">
    <w:name w:val="No List"/>
    <w:uiPriority w:val="99"/>
    <w:semiHidden/>
    <w:unhideWhenUsed/>
  </w:style>
  <w:style w:type="paragraph" w:styleId="755" w:default="1">
    <w:name w:val="Normal"/>
    <w:qFormat/>
  </w:style>
  <w:style w:type="table" w:styleId="75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2025-11-20T06:22:34Z</dcterms:modified>
</cp:coreProperties>
</file>